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30138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496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496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342640" cy="3081020"/>
            <wp:effectExtent l="0" t="0" r="10160" b="5080"/>
            <wp:docPr id="1" name="图片 1" descr="HR-PI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R-PILO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2640" cy="30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55699">
      <w:pPr>
        <w:tabs>
          <w:tab w:val="left" w:pos="7161"/>
        </w:tabs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color w:val="2F5496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18415</wp:posOffset>
                </wp:positionV>
                <wp:extent cx="1828800" cy="41402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A8B8C">
                            <w:pPr>
                              <w:tabs>
                                <w:tab w:val="left" w:pos="7161"/>
                              </w:tabs>
                              <w:rPr>
                                <w:rFonts w:hint="default" w:ascii="宋体" w:hAnsi="宋体" w:eastAsia="宋体"/>
                                <w:b/>
                                <w:color w:val="375B9B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375B9B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375B9B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PILOT高压均质机</w:t>
                            </w:r>
                          </w:p>
                          <w:p w14:paraId="1BD4DE9D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5C6D8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65pt;margin-top:1.45pt;height:32.6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Q9EfQ2QAAAAgBAAAPAAAAAAAAAAEAIAAAACIAAABkcnMvZG93&#10;bnJldi54bWxQSwECFAAUAAAACACHTuJAULMaFTgCAABkBAAADgAAAAAAAAABACAAAAAo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AFA8B8C">
                      <w:pPr>
                        <w:tabs>
                          <w:tab w:val="left" w:pos="7161"/>
                        </w:tabs>
                        <w:rPr>
                          <w:rFonts w:hint="default" w:ascii="宋体" w:hAnsi="宋体" w:eastAsia="宋体"/>
                          <w:b/>
                          <w:color w:val="375B9B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375B9B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</w:t>
                      </w:r>
                      <w:r>
                        <w:rPr>
                          <w:rFonts w:hint="eastAsia" w:ascii="宋体" w:hAnsi="宋体"/>
                          <w:b/>
                          <w:color w:val="375B9B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PILOT高压均质机</w:t>
                      </w:r>
                    </w:p>
                    <w:p w14:paraId="1BD4DE9D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5C6D8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840105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66.15pt;height:0.3pt;width:415.15pt;z-index:-251656192;mso-width-relative:page;mso-height-relative:page;" filled="f" stroked="t" coordsize="21600,21600" o:gfxdata="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J7BaNkAAAAKAQAADwAAAAAAAAABACAAAAAiAAAAZHJzL2Rvd25yZXYueG1sUEsBAhQAFAAA&#10;AAgAh07iQJpsrQnuAQAAtQMAAA4AAAAAAAAAAQAgAAAAKAEAAGRycy9lMm9Eb2MueG1sUEsFBgAA&#10;AAAGAAYAWQEAAIgFAAAAAA==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04678999">
      <w:pPr>
        <w:adjustRightInd w:val="0"/>
        <w:spacing w:line="360" w:lineRule="auto"/>
        <w:ind w:firstLine="480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高压均质器是物料在柱塞的往复运动的作用下，输送到一个大小可调的阀组中，受到极强的压缩作用，在通过限流狭缝时，以极快的速度撞击在均质阀，产生空穴效应、撞击效应和剪切效应，使团聚的物料均匀分散。</w:t>
      </w:r>
    </w:p>
    <w:p w14:paraId="4147FE8B">
      <w:pPr>
        <w:adjustRightInd w:val="0"/>
        <w:spacing w:line="360" w:lineRule="auto"/>
        <w:ind w:firstLine="480"/>
        <w:rPr>
          <w:rFonts w:hint="default" w:ascii="宋体" w:hAnsi="宋体" w:cs="宋体"/>
          <w:color w:val="2F5496"/>
          <w:sz w:val="24"/>
          <w:szCs w:val="24"/>
          <w:lang w:val="en-US" w:eastAsia="zh-CN"/>
        </w:rPr>
      </w:pPr>
    </w:p>
    <w:p w14:paraId="2E1564E6">
      <w:pPr>
        <w:adjustRightInd w:val="0"/>
        <w:spacing w:line="360" w:lineRule="auto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7216;mso-width-relative:page;mso-height-relative:page;" filled="f" stroked="t" coordsize="21600,21600" o:gfxdata="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4f6g1gAAAAgBAAAPAAAAAAAAAAEAIAAAACIAAABkcnMvZG93bnJldi54bWxQSwEC&#10;FAAUAAAACACHTuJAY8xZKvYBAAC/AwAADgAAAAAAAAABACAAAAAlAQAAZHJzL2Uyb0RvYy54bWxQ&#10;SwUGAAAAAAYABgBZAQAAjQUAAAAA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24CA7F72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均质阀材质可以是</w:t>
      </w: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金刚石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材质，或合金材质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72F0EA92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便于观察的数字显示压力表和电子过压保护系统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03F34AF1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体积小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方便放在实验台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564A7E8E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模块化结构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操作</w:t>
      </w:r>
      <w:bookmarkStart w:id="0" w:name="_GoBack"/>
      <w:bookmarkEnd w:id="0"/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方便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维护简单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63EA615F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496"/>
          <w:sz w:val="24"/>
          <w:szCs w:val="24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内置控温模块：温度保持在5～10度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。</w:t>
      </w:r>
    </w:p>
    <w:p w14:paraId="7FB8732C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</w:rPr>
      </w:pPr>
    </w:p>
    <w:p w14:paraId="70E1C839">
      <w:pPr>
        <w:pStyle w:val="5"/>
        <w:spacing w:before="0" w:beforeAutospacing="0" w:after="0" w:afterAutospacing="0" w:line="360" w:lineRule="auto"/>
        <w:rPr>
          <w:rFonts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E5E0B3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 w14:paraId="2A5FB29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8894269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HR-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PILOT</w:t>
            </w:r>
          </w:p>
        </w:tc>
      </w:tr>
      <w:tr w14:paraId="6C1DC21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4D81355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6660C8E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1004047001</w:t>
            </w:r>
          </w:p>
        </w:tc>
      </w:tr>
      <w:tr w14:paraId="156B494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0F50C43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处理样品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5221053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大肠杆菌，酵母菌，昆虫细胞等</w:t>
            </w:r>
          </w:p>
        </w:tc>
      </w:tr>
      <w:tr w14:paraId="72A1F07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275D1D6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进料尺寸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F0F2A9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＜500μm</w:t>
            </w:r>
          </w:p>
        </w:tc>
      </w:tr>
      <w:tr w14:paraId="4900600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444598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流量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0211F04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40L/h</w:t>
            </w:r>
          </w:p>
        </w:tc>
      </w:tr>
      <w:tr w14:paraId="69EBD2A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3F7C9D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设计压力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0062E2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2000bar</w:t>
            </w:r>
          </w:p>
        </w:tc>
      </w:tr>
      <w:tr w14:paraId="705EDFA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4CCFDD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工作压力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F9BE76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00bar</w:t>
            </w:r>
          </w:p>
        </w:tc>
      </w:tr>
      <w:tr w14:paraId="27F72C7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A68CDC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DA2B85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5.5kW</w:t>
            </w:r>
          </w:p>
        </w:tc>
      </w:tr>
      <w:tr w14:paraId="69D4315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35708B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371055A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60ml-40L/h</w:t>
            </w:r>
          </w:p>
        </w:tc>
      </w:tr>
      <w:tr w14:paraId="785ED44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A37D3C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最小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B67DE4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60</w:t>
            </w: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ml</w:t>
            </w:r>
          </w:p>
        </w:tc>
      </w:tr>
      <w:tr w14:paraId="5A59083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6C7ABEB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产品粘度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C8BF085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＜2000cP</w:t>
            </w:r>
          </w:p>
        </w:tc>
      </w:tr>
      <w:tr w14:paraId="764755B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5564C10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进料温度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5DD7BD2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＜90℃</w:t>
            </w:r>
          </w:p>
        </w:tc>
      </w:tr>
      <w:tr w14:paraId="389F31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AA218F1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分散级数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AD906B2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一级</w:t>
            </w:r>
          </w:p>
        </w:tc>
      </w:tr>
      <w:tr w14:paraId="269AF40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0BBB8C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压力表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98DF93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卫生型压力传感器</w:t>
            </w:r>
          </w:p>
        </w:tc>
      </w:tr>
      <w:tr w14:paraId="322BBA1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CD2249A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精度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F2FF0B1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1bar</w:t>
            </w:r>
          </w:p>
        </w:tc>
      </w:tr>
      <w:tr w14:paraId="4756E53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2B5B72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主马达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DDC69E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瑞士ABB/西门子 5.5kW 8级电机</w:t>
            </w:r>
          </w:p>
        </w:tc>
      </w:tr>
      <w:tr w14:paraId="29CD1DB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22B580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电压及频率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1127E8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380V，50Hz，三相</w:t>
            </w:r>
          </w:p>
        </w:tc>
      </w:tr>
      <w:tr w14:paraId="243D1A0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0D767F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C0BDC8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卫生级</w:t>
            </w:r>
          </w:p>
        </w:tc>
      </w:tr>
      <w:tr w14:paraId="1BF9B3A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2F3580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柱塞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24480F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1只</w:t>
            </w:r>
          </w:p>
        </w:tc>
      </w:tr>
      <w:tr w14:paraId="0F5E62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2BF9ED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内部冷却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FC0867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风扇</w:t>
            </w:r>
          </w:p>
        </w:tc>
      </w:tr>
      <w:tr w14:paraId="231E802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E2FDB6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进出料连接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22DFF6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Tri-Clamp快速连接</w:t>
            </w:r>
          </w:p>
        </w:tc>
      </w:tr>
      <w:tr w14:paraId="4B4B1DD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93BB17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最高清洗温度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2B45A6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＜90℃</w:t>
            </w:r>
          </w:p>
        </w:tc>
      </w:tr>
      <w:tr w14:paraId="4F64A03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9C981F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最高灭菌温度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48720D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＜145℃</w:t>
            </w:r>
          </w:p>
        </w:tc>
      </w:tr>
      <w:tr w14:paraId="1A69AD8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FA4711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清洗/灭菌时间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EB4905A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30min</w:t>
            </w:r>
          </w:p>
        </w:tc>
      </w:tr>
      <w:tr w14:paraId="14D82D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76783E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清洗/灭菌时的耗水量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430E300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30L/h</w:t>
            </w:r>
          </w:p>
        </w:tc>
      </w:tr>
      <w:tr w14:paraId="1B609A9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345A97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外形尺寸（W*H*L）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7BF3D5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820*635*920mm</w:t>
            </w:r>
          </w:p>
        </w:tc>
      </w:tr>
      <w:tr w14:paraId="7D860C8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543589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73AD69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250kg</w:t>
            </w:r>
          </w:p>
        </w:tc>
      </w:tr>
    </w:tbl>
    <w:tbl>
      <w:tblPr>
        <w:tblStyle w:val="7"/>
        <w:tblpPr w:leftFromText="180" w:rightFromText="180" w:vertAnchor="text" w:horzAnchor="page" w:tblpX="1811" w:tblpY="18"/>
        <w:tblOverlap w:val="never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1510"/>
        <w:gridCol w:w="1510"/>
        <w:gridCol w:w="1510"/>
        <w:gridCol w:w="1515"/>
      </w:tblGrid>
      <w:tr w14:paraId="5AD746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4207E10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冰水机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6A091FF9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 w14:paraId="2D50E4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27B8B4D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水槽容积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29702D3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2.1L</w:t>
            </w:r>
          </w:p>
        </w:tc>
      </w:tr>
      <w:tr w14:paraId="744BDFA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49B2DCD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温度范围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6810300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-20℃~RT</w:t>
            </w:r>
          </w:p>
        </w:tc>
      </w:tr>
      <w:tr w14:paraId="2930ECC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254362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空载最低温度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3F51B48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-20℃</w:t>
            </w:r>
          </w:p>
        </w:tc>
      </w:tr>
      <w:tr w14:paraId="45B8D92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1533FF7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控温精度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07702C5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±1℃</w:t>
            </w:r>
          </w:p>
        </w:tc>
      </w:tr>
      <w:tr w14:paraId="65C3F0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vMerge w:val="restart"/>
            <w:tcBorders>
              <w:tl2br w:val="nil"/>
              <w:tr2bl w:val="nil"/>
            </w:tcBorders>
            <w:vAlign w:val="center"/>
          </w:tcPr>
          <w:p w14:paraId="20D151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制冷量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6B09D25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-20℃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1616F31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-10℃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01AD905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0℃</w:t>
            </w:r>
          </w:p>
        </w:tc>
        <w:tc>
          <w:tcPr>
            <w:tcW w:w="887" w:type="pct"/>
            <w:tcBorders>
              <w:tl2br w:val="nil"/>
              <w:tr2bl w:val="nil"/>
            </w:tcBorders>
            <w:vAlign w:val="center"/>
          </w:tcPr>
          <w:p w14:paraId="71C83BC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20℃</w:t>
            </w:r>
          </w:p>
        </w:tc>
      </w:tr>
      <w:tr w14:paraId="3C61A25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vMerge w:val="continue"/>
            <w:tcBorders>
              <w:tl2br w:val="nil"/>
              <w:tr2bl w:val="nil"/>
            </w:tcBorders>
            <w:vAlign w:val="center"/>
          </w:tcPr>
          <w:p w14:paraId="158498A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406A6DB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120W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5841E3D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280W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5B48ACE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460W</w:t>
            </w:r>
          </w:p>
        </w:tc>
        <w:tc>
          <w:tcPr>
            <w:tcW w:w="887" w:type="pct"/>
            <w:tcBorders>
              <w:tl2br w:val="nil"/>
              <w:tr2bl w:val="nil"/>
            </w:tcBorders>
            <w:vAlign w:val="center"/>
          </w:tcPr>
          <w:p w14:paraId="243F24B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700W</w:t>
            </w:r>
          </w:p>
        </w:tc>
      </w:tr>
      <w:tr w14:paraId="65DCC3D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6E99B1B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循环接口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4F42542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外径10mm（宝塔式）</w:t>
            </w:r>
          </w:p>
        </w:tc>
      </w:tr>
      <w:tr w14:paraId="2A4E330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0B64390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最大循环流量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197B662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11L/min</w:t>
            </w:r>
          </w:p>
        </w:tc>
      </w:tr>
      <w:tr w14:paraId="3CACBC1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CAB6EF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扬程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025C972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8M</w:t>
            </w:r>
          </w:p>
        </w:tc>
      </w:tr>
      <w:tr w14:paraId="75157A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00AFDB4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压力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96B549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0.4bar</w:t>
            </w:r>
          </w:p>
        </w:tc>
      </w:tr>
      <w:tr w14:paraId="7FE1256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0D93AF7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储液槽材质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7D6AF20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SUS304</w:t>
            </w:r>
          </w:p>
        </w:tc>
      </w:tr>
      <w:tr w14:paraId="523F314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ABB3C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6A5FC65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R404A</w:t>
            </w:r>
          </w:p>
        </w:tc>
      </w:tr>
      <w:tr w14:paraId="2B4485E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4796754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330A12D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冷板静电喷塑SPCC</w:t>
            </w:r>
          </w:p>
        </w:tc>
      </w:tr>
      <w:tr w14:paraId="4777CDA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36080DB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排水阀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118CD9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 w14:paraId="7B55169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5F45FB2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液位指示窗口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4700DAC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 w14:paraId="5670DE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E407EA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整机功率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D0B1F4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420W</w:t>
            </w:r>
          </w:p>
        </w:tc>
      </w:tr>
      <w:tr w14:paraId="3B6DD02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F67773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使用环境温度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3C9EF00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5-35℃</w:t>
            </w:r>
          </w:p>
        </w:tc>
      </w:tr>
      <w:tr w14:paraId="18D7994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679DF6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电源要求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3C65A0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220V 50Hz</w:t>
            </w:r>
          </w:p>
        </w:tc>
      </w:tr>
      <w:tr w14:paraId="4742775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08CED50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外形尺寸(长*宽*高)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0FF45FD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445*265*535mm</w:t>
            </w:r>
          </w:p>
        </w:tc>
      </w:tr>
      <w:tr w14:paraId="7ED1792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DAF74A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19D65135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30kg</w:t>
            </w:r>
          </w:p>
        </w:tc>
      </w:tr>
    </w:tbl>
    <w:p w14:paraId="20320068">
      <w:pPr>
        <w:rPr>
          <w:color w:val="2F5496"/>
        </w:rPr>
      </w:pPr>
    </w:p>
    <w:p w14:paraId="4072B979">
      <w:pPr>
        <w:pStyle w:val="5"/>
        <w:spacing w:before="0" w:beforeAutospacing="0" w:after="0" w:afterAutospacing="0" w:line="360" w:lineRule="auto"/>
        <w:rPr>
          <w:rFonts w:hint="default" w:eastAsia="宋体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</w:t>
      </w: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7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5800"/>
        <w:gridCol w:w="1452"/>
      </w:tblGrid>
      <w:tr w14:paraId="4C23994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6073E65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76D2B96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02DE6AB9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69F1612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6DE8E255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680A6DD8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0889D60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1台</w:t>
            </w:r>
          </w:p>
        </w:tc>
      </w:tr>
      <w:tr w14:paraId="00D2A7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2774F27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5D26E497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冰水机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51828514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1台</w:t>
            </w:r>
          </w:p>
        </w:tc>
      </w:tr>
      <w:tr w14:paraId="6586D7B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24DC3ED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1E9C242E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工具箱(备用拆卸扳手，备用密封包)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7D996A8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1套</w:t>
            </w:r>
          </w:p>
        </w:tc>
      </w:tr>
      <w:tr w14:paraId="3803AE5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4E09ACA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0C0656E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U盘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（含1份说明书）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09520EF4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1个</w:t>
            </w:r>
          </w:p>
        </w:tc>
      </w:tr>
      <w:tr w14:paraId="3142E7D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2231CAB7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05986E1C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合格证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47CA1F43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251878F7">
      <w:pPr>
        <w:rPr>
          <w:color w:val="2F549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D5FE6">
    <w:pPr>
      <w:pStyle w:val="2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2E96ED72">
    <w:pPr>
      <w:pStyle w:val="2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0FF0710A">
    <w:pPr>
      <w:pStyle w:val="3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C6114">
    <w:pPr>
      <w:pStyle w:val="5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32B5BA">
    <w:pPr>
      <w:pStyle w:val="4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6FC08EC4">
    <w:pPr>
      <w:jc w:val="center"/>
      <w:rPr>
        <w:rFonts w:hint="eastAsia" w:eastAsia="宋体"/>
        <w:sz w:val="24"/>
        <w:szCs w:val="24"/>
        <w:lang w:eastAsia="zh-CN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</w:t>
    </w:r>
    <w:r>
      <w:rPr>
        <w:rFonts w:hint="eastAsia"/>
        <w:b/>
        <w:bCs/>
        <w:color w:val="1F4E79" w:themeColor="accent1" w:themeShade="80"/>
        <w:kern w:val="0"/>
        <w:lang w:eastAsia="zh-CN"/>
      </w:rPr>
      <w:t>，</w:t>
    </w:r>
    <w:r>
      <w:rPr>
        <w:rFonts w:hint="eastAsia"/>
        <w:b/>
        <w:bCs/>
        <w:color w:val="1F4E79" w:themeColor="accent1" w:themeShade="80"/>
        <w:kern w:val="0"/>
      </w:rPr>
      <w:t xml:space="preserve"> Ltd.</w:t>
    </w:r>
    <w:r>
      <w:rPr>
        <w:rFonts w:hint="eastAsia"/>
        <w:b/>
        <w:bCs/>
        <w:color w:val="1F4E79" w:themeColor="accent1" w:themeShade="80"/>
        <w:kern w:val="0"/>
        <w:lang w:eastAsia="zh-CN"/>
      </w:rPr>
      <w:t>，</w:t>
    </w:r>
  </w:p>
  <w:p w14:paraId="123B2222"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DB0B2"/>
    <w:multiLevelType w:val="singleLevel"/>
    <w:tmpl w:val="61ADB0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172A27"/>
    <w:rsid w:val="00474F9E"/>
    <w:rsid w:val="004D12AE"/>
    <w:rsid w:val="004E6067"/>
    <w:rsid w:val="00B12319"/>
    <w:rsid w:val="00BF1B5A"/>
    <w:rsid w:val="016C787F"/>
    <w:rsid w:val="01C01527"/>
    <w:rsid w:val="01D62397"/>
    <w:rsid w:val="01E1484F"/>
    <w:rsid w:val="01F25CB3"/>
    <w:rsid w:val="028E4E29"/>
    <w:rsid w:val="0334789D"/>
    <w:rsid w:val="03FF7DBF"/>
    <w:rsid w:val="04132CAF"/>
    <w:rsid w:val="049520F1"/>
    <w:rsid w:val="05BA1AB0"/>
    <w:rsid w:val="064A298C"/>
    <w:rsid w:val="07132CB2"/>
    <w:rsid w:val="07E766E8"/>
    <w:rsid w:val="08194CA1"/>
    <w:rsid w:val="08B76DB9"/>
    <w:rsid w:val="09DD765E"/>
    <w:rsid w:val="09F8748A"/>
    <w:rsid w:val="0A9C0650"/>
    <w:rsid w:val="0AD04E8D"/>
    <w:rsid w:val="0B35201B"/>
    <w:rsid w:val="0BD755D3"/>
    <w:rsid w:val="0BE004D6"/>
    <w:rsid w:val="0C3A6B03"/>
    <w:rsid w:val="0CAA038E"/>
    <w:rsid w:val="0CC86958"/>
    <w:rsid w:val="0CD53E4D"/>
    <w:rsid w:val="0CFA2032"/>
    <w:rsid w:val="0D047C65"/>
    <w:rsid w:val="0D1E5356"/>
    <w:rsid w:val="0D4557A4"/>
    <w:rsid w:val="0E2C2B37"/>
    <w:rsid w:val="0E41063C"/>
    <w:rsid w:val="0E4D5F06"/>
    <w:rsid w:val="0E532E33"/>
    <w:rsid w:val="0EB44691"/>
    <w:rsid w:val="0EC15FF0"/>
    <w:rsid w:val="0EEB072B"/>
    <w:rsid w:val="0F88568A"/>
    <w:rsid w:val="0FF45819"/>
    <w:rsid w:val="10604293"/>
    <w:rsid w:val="110F2985"/>
    <w:rsid w:val="12F31409"/>
    <w:rsid w:val="13106BD6"/>
    <w:rsid w:val="131658ED"/>
    <w:rsid w:val="14091776"/>
    <w:rsid w:val="145F6E0E"/>
    <w:rsid w:val="14997EA7"/>
    <w:rsid w:val="15D528EF"/>
    <w:rsid w:val="16233A5E"/>
    <w:rsid w:val="16BE21D6"/>
    <w:rsid w:val="1715252F"/>
    <w:rsid w:val="17214184"/>
    <w:rsid w:val="17922365"/>
    <w:rsid w:val="182A5940"/>
    <w:rsid w:val="194C32E2"/>
    <w:rsid w:val="1A48364F"/>
    <w:rsid w:val="1C9033DD"/>
    <w:rsid w:val="1CA92FCC"/>
    <w:rsid w:val="1D291FE4"/>
    <w:rsid w:val="1E7E6480"/>
    <w:rsid w:val="1EE42402"/>
    <w:rsid w:val="1F02343B"/>
    <w:rsid w:val="222473B0"/>
    <w:rsid w:val="256C27BC"/>
    <w:rsid w:val="265913FE"/>
    <w:rsid w:val="2677586D"/>
    <w:rsid w:val="26AA1AA0"/>
    <w:rsid w:val="27556697"/>
    <w:rsid w:val="27723C3B"/>
    <w:rsid w:val="280F3776"/>
    <w:rsid w:val="28C41A45"/>
    <w:rsid w:val="28C80D6E"/>
    <w:rsid w:val="2B193B10"/>
    <w:rsid w:val="2BA82637"/>
    <w:rsid w:val="2BBB2F48"/>
    <w:rsid w:val="2C687CA4"/>
    <w:rsid w:val="2C823AAC"/>
    <w:rsid w:val="2FBB4D1E"/>
    <w:rsid w:val="2FDB6DFB"/>
    <w:rsid w:val="2FF3519B"/>
    <w:rsid w:val="306D65D3"/>
    <w:rsid w:val="31606EBC"/>
    <w:rsid w:val="31893195"/>
    <w:rsid w:val="324E3083"/>
    <w:rsid w:val="339B47BA"/>
    <w:rsid w:val="33AB6E58"/>
    <w:rsid w:val="340435B4"/>
    <w:rsid w:val="34E85943"/>
    <w:rsid w:val="34EE16F2"/>
    <w:rsid w:val="35250261"/>
    <w:rsid w:val="355C72C0"/>
    <w:rsid w:val="366B4E65"/>
    <w:rsid w:val="36943B4D"/>
    <w:rsid w:val="37EB3979"/>
    <w:rsid w:val="37FA5CA2"/>
    <w:rsid w:val="383A044D"/>
    <w:rsid w:val="39CD4783"/>
    <w:rsid w:val="3A801D7A"/>
    <w:rsid w:val="3A9863E9"/>
    <w:rsid w:val="3B17362D"/>
    <w:rsid w:val="3C827B0D"/>
    <w:rsid w:val="3ED87EB7"/>
    <w:rsid w:val="3F9035F3"/>
    <w:rsid w:val="404C4A13"/>
    <w:rsid w:val="409556AC"/>
    <w:rsid w:val="416135DE"/>
    <w:rsid w:val="42313585"/>
    <w:rsid w:val="42BB2AAB"/>
    <w:rsid w:val="42D77C69"/>
    <w:rsid w:val="432E1E4F"/>
    <w:rsid w:val="439E3C72"/>
    <w:rsid w:val="43F16F37"/>
    <w:rsid w:val="44E328F5"/>
    <w:rsid w:val="44EB43EB"/>
    <w:rsid w:val="45262550"/>
    <w:rsid w:val="452C6451"/>
    <w:rsid w:val="45EF0E26"/>
    <w:rsid w:val="46313BA0"/>
    <w:rsid w:val="466A2DB8"/>
    <w:rsid w:val="46DC688E"/>
    <w:rsid w:val="471E0180"/>
    <w:rsid w:val="47C229DF"/>
    <w:rsid w:val="47DB7FC6"/>
    <w:rsid w:val="48A72048"/>
    <w:rsid w:val="48A73FDF"/>
    <w:rsid w:val="490354A4"/>
    <w:rsid w:val="4AA17F1B"/>
    <w:rsid w:val="4AC72922"/>
    <w:rsid w:val="4C9546BD"/>
    <w:rsid w:val="4C9A6087"/>
    <w:rsid w:val="4D4F06AA"/>
    <w:rsid w:val="4DC11684"/>
    <w:rsid w:val="4E3150E2"/>
    <w:rsid w:val="4F004C44"/>
    <w:rsid w:val="51B14E01"/>
    <w:rsid w:val="526722E9"/>
    <w:rsid w:val="52777356"/>
    <w:rsid w:val="53385676"/>
    <w:rsid w:val="53594E78"/>
    <w:rsid w:val="53E8662E"/>
    <w:rsid w:val="54253E64"/>
    <w:rsid w:val="54520E62"/>
    <w:rsid w:val="548E7527"/>
    <w:rsid w:val="54BD7D4C"/>
    <w:rsid w:val="54CF13D6"/>
    <w:rsid w:val="560C0B22"/>
    <w:rsid w:val="560E37ED"/>
    <w:rsid w:val="561F3A91"/>
    <w:rsid w:val="56AA7FEC"/>
    <w:rsid w:val="56BF0F08"/>
    <w:rsid w:val="56DA291C"/>
    <w:rsid w:val="571C57F3"/>
    <w:rsid w:val="5721105B"/>
    <w:rsid w:val="573C6F6A"/>
    <w:rsid w:val="5850533A"/>
    <w:rsid w:val="59B045EC"/>
    <w:rsid w:val="59E52609"/>
    <w:rsid w:val="5B7C4E5E"/>
    <w:rsid w:val="5C4E11DA"/>
    <w:rsid w:val="5CAD7D38"/>
    <w:rsid w:val="5D213664"/>
    <w:rsid w:val="5D3C099D"/>
    <w:rsid w:val="5DCF26F8"/>
    <w:rsid w:val="5E6F5710"/>
    <w:rsid w:val="5EB12C47"/>
    <w:rsid w:val="5ED77613"/>
    <w:rsid w:val="5EFD02F6"/>
    <w:rsid w:val="5F623CFA"/>
    <w:rsid w:val="602B61C0"/>
    <w:rsid w:val="614362B2"/>
    <w:rsid w:val="619A3889"/>
    <w:rsid w:val="63B81E84"/>
    <w:rsid w:val="65E9396A"/>
    <w:rsid w:val="66DF04F6"/>
    <w:rsid w:val="67025512"/>
    <w:rsid w:val="67474204"/>
    <w:rsid w:val="67AF7859"/>
    <w:rsid w:val="67FA0C9E"/>
    <w:rsid w:val="68092C9C"/>
    <w:rsid w:val="688E063C"/>
    <w:rsid w:val="6A00650A"/>
    <w:rsid w:val="6A316B86"/>
    <w:rsid w:val="6AD5582B"/>
    <w:rsid w:val="6BBB5C40"/>
    <w:rsid w:val="6BF30DC0"/>
    <w:rsid w:val="6D8360CD"/>
    <w:rsid w:val="6DC76DAF"/>
    <w:rsid w:val="6EA4312A"/>
    <w:rsid w:val="71D66014"/>
    <w:rsid w:val="727018B4"/>
    <w:rsid w:val="73ED57B4"/>
    <w:rsid w:val="744270AD"/>
    <w:rsid w:val="74D218F9"/>
    <w:rsid w:val="74E25E76"/>
    <w:rsid w:val="75C324F8"/>
    <w:rsid w:val="75F05EDB"/>
    <w:rsid w:val="78490F86"/>
    <w:rsid w:val="78977B00"/>
    <w:rsid w:val="7A88439C"/>
    <w:rsid w:val="7AEA65D2"/>
    <w:rsid w:val="7AEB1DE8"/>
    <w:rsid w:val="7AF05B67"/>
    <w:rsid w:val="7B570210"/>
    <w:rsid w:val="7BEA4819"/>
    <w:rsid w:val="7D100C84"/>
    <w:rsid w:val="7D165246"/>
    <w:rsid w:val="7D3B05D1"/>
    <w:rsid w:val="7D845C0F"/>
    <w:rsid w:val="7DBC3788"/>
    <w:rsid w:val="7EBE087F"/>
    <w:rsid w:val="7EF61451"/>
    <w:rsid w:val="7EFC3FB7"/>
    <w:rsid w:val="7F3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Emphasis"/>
    <w:basedOn w:val="8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587</Words>
  <Characters>781</Characters>
  <Lines>5</Lines>
  <Paragraphs>1</Paragraphs>
  <TotalTime>1</TotalTime>
  <ScaleCrop>false</ScaleCrop>
  <LinksUpToDate>false</LinksUpToDate>
  <CharactersWithSpaces>785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2021-12-06T06:42:00Z</dcterms:created>
  <dc:creator>张慧慧</dc:creator>
  <cp:lastModifiedBy>五七</cp:lastModifiedBy>
  <dcterms:modified xsi:type="dcterms:W3CDTF">2024-11-12T07:54:04Z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A716D376A2AD462FB7CD0A01B72220D8</vt:lpwstr>
  </property>
</Properties>
</file>