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3D142">
      <w:pPr>
        <w:tabs>
          <w:tab w:val="left" w:pos="7161"/>
        </w:tabs>
        <w:jc w:val="center"/>
        <w:rPr>
          <w:rFonts w:hint="eastAsia" w:eastAsia="宋体"/>
          <w:sz w:val="30"/>
          <w:lang w:eastAsia="zh-CN"/>
        </w:rPr>
      </w:pPr>
      <w:bookmarkStart w:id="0" w:name="_GoBack"/>
      <w:r>
        <w:rPr>
          <w:rFonts w:hint="eastAsia" w:eastAsia="宋体"/>
          <w:sz w:val="30"/>
          <w:lang w:eastAsia="zh-CN"/>
        </w:rPr>
        <w:drawing>
          <wp:inline distT="0" distB="0" distL="114300" distR="114300">
            <wp:extent cx="3147695" cy="3147695"/>
            <wp:effectExtent l="0" t="0" r="0" b="0"/>
            <wp:docPr id="5" name="图片 5" descr="透明图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透明图800"/>
                    <pic:cNvPicPr>
                      <a:picLocks noChangeAspect="1"/>
                    </pic:cNvPicPr>
                  </pic:nvPicPr>
                  <pic:blipFill>
                    <a:blip r:embed="rId6"/>
                    <a:stretch>
                      <a:fillRect/>
                    </a:stretch>
                  </pic:blipFill>
                  <pic:spPr>
                    <a:xfrm>
                      <a:off x="0" y="0"/>
                      <a:ext cx="3147695" cy="3147695"/>
                    </a:xfrm>
                    <a:prstGeom prst="rect">
                      <a:avLst/>
                    </a:prstGeom>
                  </pic:spPr>
                </pic:pic>
              </a:graphicData>
            </a:graphic>
          </wp:inline>
        </w:drawing>
      </w:r>
      <w:bookmarkEnd w:id="0"/>
    </w:p>
    <w:p w14:paraId="110B6057">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2336" behindDoc="0" locked="0" layoutInCell="1" allowOverlap="1">
                <wp:simplePos x="0" y="0"/>
                <wp:positionH relativeFrom="column">
                  <wp:posOffset>1666875</wp:posOffset>
                </wp:positionH>
                <wp:positionV relativeFrom="paragraph">
                  <wp:posOffset>13335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60D3E">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JRJ300-D-1剪切乳化分散机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1.25pt;margin-top:1.05pt;height:144pt;width:144pt;mso-wrap-distance-bottom:0pt;mso-wrap-distance-top:0pt;mso-wrap-style:none;z-index:251662336;mso-width-relative:page;mso-height-relative:page;" filled="f" stroked="f" coordsize="21600,21600" o:gfxdata="UEsDBAoAAAAAAIdO4kAAAAAAAAAAAAAAAAAEAAAAZHJzL1BLAwQUAAAACACHTuJAletkAdYAAAAJ&#10;AQAADwAAAGRycy9kb3ducmV2LnhtbE2PwU7DMBBE70j8g7WVuFE7QakgjdNDJXpBHCgVXDexm0SJ&#10;11HspoGvZznBbZ9mNDtT7BY3iNlOofOkIVkrEJZqbzpqNJzen+8fQYSIZHDwZDV82QC78vamwNz4&#10;K73Z+RgbwSEUctTQxjjmUoa6tQ7D2o+WWDv7yWFknBppJrxyuBtkqtRGOuyIP7Q42n1r6/54cRpe&#10;8eMQ56WvD/14Np9urPYP3y9a360StQUR7RL/zPBbn6tDyZ0qfyETxKAh3aQZW/lIQLCeZYq5Yn5S&#10;CciykP8XlD9QSwMEFAAAAAgAh07iQCJ9L7Y2AgAAZQQAAA4AAABkcnMvZTJvRG9jLnhtbK1UzY7T&#10;MBC+I/EOlu80bekupWq6KlsVIa3YlQri7DpOE8l/st0m5QHgDThx4c5z9Tn47LTdauGwBy7O2DP+&#10;xt83M5netEqSnXC+Njqng16fEqG5KWq9yennT8tXY0p8YLpg0miR073w9Gb28sW0sRMxNJWRhXAE&#10;INpPGpvTKgQ7yTLPK6GY7xkrNJylcYoFbN0mKxxrgK5kNuz3r7PGuMI6w4X3OF10TnpEdM8BNGVZ&#10;c7EwfKuEDh2qE5IFUPJVbT2dpdeWpeDhviy9CETmFExDWpEE9jqu2WzKJhvHbFXz4xPYc57whJNi&#10;tUbSM9SCBUa2rv4LStXcGW/K0ONGZR2RpAhYDPpPtFlVzIrEBVJ7exbd/z9Y/nH34Ehd5HREiWYK&#10;BT/8+H74+fvw6xsZRXka6yeIWlnEhfadadE0p3OPw8i6LZ2KX/Ah8EPc/Vlc0QbC46XxcDzuw8Xh&#10;O22Anz1et86H98IoEo2cOlQvicp2dz50oaeQmE2bZS1lqqDUpMnp9eurfrpw9gBcauSIJLrHRiu0&#10;6/bIbG2KPYg503WGt3xZI/kd8+GBObQCHoxhCfdYSmmQxBwtSirjvv7rPMajQvBS0qC1cqoxSZTI&#10;DxqVezsYjQAa0mZ09WaIjbv0rC89eqtuDXp3gKG0PJkxPsiTWTqjvmCi5jEnXExzZM5pOJm3oWt3&#10;TCQX83kKQu9ZFu70yvIIHcX0dr4NEDTpHEXqlDlqh+5LlTpOSmzvy32Kevw7z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etkAdYAAAAJAQAADwAAAAAAAAABACAAAAAiAAAAZHJzL2Rvd25yZXYu&#10;eG1sUEsBAhQAFAAAAAgAh07iQCJ9L7Y2AgAAZQQAAA4AAAAAAAAAAQAgAAAAJQEAAGRycy9lMm9E&#10;b2MueG1sUEsFBgAAAAAGAAYAWQEAAM0FAAAAAA==&#10;">
                <v:fill on="f" focussize="0,0"/>
                <v:stroke on="f" weight="0.5pt"/>
                <v:imagedata o:title=""/>
                <o:lock v:ext="edit" aspectratio="f"/>
                <v:textbox style="mso-fit-shape-to-text:t;">
                  <w:txbxContent>
                    <w:p w14:paraId="35060D3E">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JRJ300-D-1剪切乳化分散机</w:t>
                      </w:r>
                    </w:p>
                  </w:txbxContent>
                </v:textbox>
                <w10:wrap type="topAndBottom"/>
              </v:shape>
            </w:pict>
          </mc:Fallback>
        </mc:AlternateContent>
      </w:r>
    </w:p>
    <w:p w14:paraId="4252B274">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3C6F4">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1B03C6F4">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2CBE0327">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14:paraId="277E717A">
      <w:pPr>
        <w:adjustRightInd w:val="0"/>
        <w:spacing w:line="360" w:lineRule="auto"/>
        <w:rPr>
          <w:rFonts w:ascii="宋体" w:hAnsi="宋体"/>
          <w:color w:val="2F5597" w:themeColor="accent1" w:themeShade="BF"/>
          <w:sz w:val="24"/>
          <w:szCs w:val="24"/>
        </w:rPr>
      </w:pPr>
    </w:p>
    <w:p w14:paraId="009A8693">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572FC7D2">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运行状态控制器采用无级调速器，调速方便，数据正确。</w:t>
      </w:r>
    </w:p>
    <w:p w14:paraId="7889D788">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p>
    <w:p w14:paraId="33B8C6F9">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p>
    <w:p w14:paraId="438204C8">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14:paraId="1483C7A8">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32BE6851">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28986E3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4CC479D1">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39EF7FA0">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JRJ300-D-1</w:t>
            </w:r>
          </w:p>
        </w:tc>
      </w:tr>
      <w:tr w14:paraId="10F95A9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6245969F">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976" w:type="dxa"/>
            <w:tcBorders>
              <w:top w:val="single" w:color="auto" w:sz="4" w:space="0"/>
              <w:tl2br w:val="nil"/>
              <w:tr2bl w:val="nil"/>
            </w:tcBorders>
            <w:shd w:val="clear" w:color="auto" w:fill="FFFFFF" w:themeFill="background1"/>
            <w:vAlign w:val="center"/>
          </w:tcPr>
          <w:p w14:paraId="01117C01">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1004001001</w:t>
            </w:r>
          </w:p>
        </w:tc>
      </w:tr>
      <w:tr w14:paraId="71C5784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351BB361">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14:paraId="211BB0BA">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200-11000r/min</w:t>
            </w:r>
          </w:p>
        </w:tc>
      </w:tr>
      <w:tr w14:paraId="45A758F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283C4F10">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最大搅拌量</w:t>
            </w:r>
          </w:p>
        </w:tc>
        <w:tc>
          <w:tcPr>
            <w:tcW w:w="4976" w:type="dxa"/>
            <w:tcBorders>
              <w:tl2br w:val="nil"/>
              <w:tr2bl w:val="nil"/>
            </w:tcBorders>
            <w:shd w:val="clear" w:color="auto" w:fill="FFFFFF" w:themeFill="background1"/>
            <w:vAlign w:val="center"/>
          </w:tcPr>
          <w:p w14:paraId="7D8AB0B1">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w:t>
            </w:r>
          </w:p>
        </w:tc>
      </w:tr>
      <w:tr w14:paraId="03A843E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67BDE430">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输入功率</w:t>
            </w:r>
          </w:p>
        </w:tc>
        <w:tc>
          <w:tcPr>
            <w:tcW w:w="4976" w:type="dxa"/>
            <w:tcBorders>
              <w:tl2br w:val="nil"/>
              <w:tr2bl w:val="nil"/>
            </w:tcBorders>
            <w:shd w:val="clear" w:color="auto" w:fill="FFFFFF" w:themeFill="background1"/>
            <w:vAlign w:val="center"/>
          </w:tcPr>
          <w:p w14:paraId="343A317B">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510W</w:t>
            </w:r>
          </w:p>
        </w:tc>
      </w:tr>
      <w:tr w14:paraId="1BF48A8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DAB0D08">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输出功率</w:t>
            </w:r>
          </w:p>
        </w:tc>
        <w:tc>
          <w:tcPr>
            <w:tcW w:w="4976" w:type="dxa"/>
            <w:tcBorders>
              <w:tl2br w:val="nil"/>
              <w:tr2bl w:val="nil"/>
            </w:tcBorders>
            <w:shd w:val="clear" w:color="auto" w:fill="FFFFFF" w:themeFill="background1"/>
            <w:vAlign w:val="center"/>
          </w:tcPr>
          <w:p w14:paraId="33D8B354">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300W</w:t>
            </w:r>
          </w:p>
        </w:tc>
      </w:tr>
      <w:tr w14:paraId="4F3E171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07480AB">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14:paraId="2C374D0E">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AC 220 V 50 Hz</w:t>
            </w:r>
          </w:p>
        </w:tc>
      </w:tr>
      <w:tr w14:paraId="041D1D7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08D935BD">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额定转矩</w:t>
            </w:r>
          </w:p>
        </w:tc>
        <w:tc>
          <w:tcPr>
            <w:tcW w:w="4976" w:type="dxa"/>
            <w:tcBorders>
              <w:tl2br w:val="nil"/>
              <w:tr2bl w:val="nil"/>
            </w:tcBorders>
            <w:shd w:val="clear" w:color="auto" w:fill="FFFFFF" w:themeFill="background1"/>
            <w:vAlign w:val="center"/>
          </w:tcPr>
          <w:p w14:paraId="7E15DA0F">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34.1N.cm</w:t>
            </w:r>
          </w:p>
        </w:tc>
      </w:tr>
      <w:tr w14:paraId="1CF540D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91986B3">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工作头直径</w:t>
            </w:r>
          </w:p>
        </w:tc>
        <w:tc>
          <w:tcPr>
            <w:tcW w:w="4976" w:type="dxa"/>
            <w:tcBorders>
              <w:tl2br w:val="nil"/>
              <w:tr2bl w:val="nil"/>
            </w:tcBorders>
            <w:shd w:val="clear" w:color="auto" w:fill="FFFFFF" w:themeFill="background1"/>
            <w:vAlign w:val="center"/>
          </w:tcPr>
          <w:p w14:paraId="71E954AB">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φ70mm</w:t>
            </w:r>
          </w:p>
        </w:tc>
      </w:tr>
      <w:tr w14:paraId="769DD4B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69D6B343">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14:paraId="6EF726A1">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5mm²，20mm²，50mm²</w:t>
            </w:r>
          </w:p>
        </w:tc>
      </w:tr>
      <w:tr w14:paraId="1619C4A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62952595">
            <w:pPr>
              <w:widowControl/>
              <w:shd w:val="clear" w:color="auto" w:fill="FFFFFF"/>
              <w:jc w:val="center"/>
              <w:textAlignment w:val="center"/>
              <w:rPr>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4976" w:type="dxa"/>
            <w:tcBorders>
              <w:tl2br w:val="nil"/>
              <w:tr2bl w:val="nil"/>
            </w:tcBorders>
            <w:shd w:val="clear" w:color="auto" w:fill="FFFFFF" w:themeFill="background1"/>
            <w:vAlign w:val="center"/>
          </w:tcPr>
          <w:p w14:paraId="7F1F5930">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315</w:t>
            </w:r>
            <w:r>
              <w:rPr>
                <w:rStyle w:val="15"/>
                <w:rFonts w:hint="eastAsia" w:ascii="宋体" w:hAnsi="宋体" w:eastAsia="宋体" w:cs="宋体"/>
                <w:b w:val="0"/>
                <w:bCs w:val="0"/>
                <w:color w:val="2F5597" w:themeColor="accent1" w:themeShade="BF"/>
                <w:kern w:val="0"/>
                <w:sz w:val="24"/>
                <w:szCs w:val="24"/>
                <w:shd w:val="clear" w:color="auto" w:fill="FFFFFF"/>
                <w:lang w:bidi="ar"/>
              </w:rPr>
              <w:t>x</w:t>
            </w:r>
            <w:r>
              <w:rPr>
                <w:rStyle w:val="15"/>
                <w:rFonts w:hint="eastAsia" w:ascii="宋体" w:hAnsi="宋体" w:cs="宋体"/>
                <w:b w:val="0"/>
                <w:bCs w:val="0"/>
                <w:color w:val="2F5597" w:themeColor="accent1" w:themeShade="BF"/>
                <w:kern w:val="0"/>
                <w:sz w:val="24"/>
                <w:szCs w:val="24"/>
                <w:shd w:val="clear" w:color="auto" w:fill="FFFFFF"/>
                <w:lang w:val="en-US" w:eastAsia="zh-CN" w:bidi="ar"/>
              </w:rPr>
              <w:t>200</w:t>
            </w:r>
            <w:r>
              <w:rPr>
                <w:rStyle w:val="15"/>
                <w:rFonts w:hint="eastAsia" w:ascii="宋体" w:hAnsi="宋体" w:eastAsia="宋体" w:cs="宋体"/>
                <w:b w:val="0"/>
                <w:bCs w:val="0"/>
                <w:color w:val="2F5597" w:themeColor="accent1" w:themeShade="BF"/>
                <w:kern w:val="0"/>
                <w:sz w:val="24"/>
                <w:szCs w:val="24"/>
                <w:shd w:val="clear" w:color="auto" w:fill="FFFFFF"/>
                <w:lang w:bidi="ar"/>
              </w:rPr>
              <w:t>x7</w:t>
            </w:r>
            <w:r>
              <w:rPr>
                <w:rStyle w:val="15"/>
                <w:rFonts w:hint="eastAsia" w:ascii="宋体" w:hAnsi="宋体" w:cs="宋体"/>
                <w:b w:val="0"/>
                <w:bCs w:val="0"/>
                <w:color w:val="2F5597" w:themeColor="accent1" w:themeShade="BF"/>
                <w:kern w:val="0"/>
                <w:sz w:val="24"/>
                <w:szCs w:val="24"/>
                <w:shd w:val="clear" w:color="auto" w:fill="FFFFFF"/>
                <w:lang w:val="en-US" w:eastAsia="zh-CN" w:bidi="ar"/>
              </w:rPr>
              <w:t>8</w:t>
            </w:r>
            <w:r>
              <w:rPr>
                <w:rStyle w:val="15"/>
                <w:rFonts w:hint="eastAsia" w:ascii="宋体" w:hAnsi="宋体" w:eastAsia="宋体" w:cs="宋体"/>
                <w:b w:val="0"/>
                <w:bCs w:val="0"/>
                <w:color w:val="2F5597" w:themeColor="accent1" w:themeShade="BF"/>
                <w:kern w:val="0"/>
                <w:sz w:val="24"/>
                <w:szCs w:val="24"/>
                <w:shd w:val="clear" w:color="auto" w:fill="FFFFFF"/>
                <w:lang w:bidi="ar"/>
              </w:rPr>
              <w:t>0mm</w:t>
            </w:r>
          </w:p>
        </w:tc>
      </w:tr>
      <w:tr w14:paraId="497316C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1EBFD1E">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14:paraId="7BF6E716">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840*305*210mm</w:t>
            </w:r>
          </w:p>
        </w:tc>
      </w:tr>
      <w:tr w14:paraId="4FDDC07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2A86DE5E">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976" w:type="dxa"/>
            <w:tcBorders>
              <w:tl2br w:val="nil"/>
              <w:tr2bl w:val="nil"/>
            </w:tcBorders>
            <w:shd w:val="clear" w:color="auto" w:fill="FFFFFF" w:themeFill="background1"/>
            <w:vAlign w:val="center"/>
          </w:tcPr>
          <w:p w14:paraId="0AD5B8FE">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17.5kg</w:t>
            </w:r>
          </w:p>
        </w:tc>
      </w:tr>
    </w:tbl>
    <w:p w14:paraId="15FE0294">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14:paraId="621F2078">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30E929D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5F3B0F46">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16D9F455">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14:paraId="6AEDED1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403F3851">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14:paraId="3C087EAB">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14:paraId="26DEBB3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2FB13695">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机座</w:t>
            </w:r>
          </w:p>
        </w:tc>
        <w:tc>
          <w:tcPr>
            <w:tcW w:w="4976" w:type="dxa"/>
            <w:tcBorders>
              <w:tl2br w:val="nil"/>
              <w:tr2bl w:val="nil"/>
            </w:tcBorders>
            <w:shd w:val="clear" w:color="auto" w:fill="FFFFFF" w:themeFill="background1"/>
            <w:vAlign w:val="center"/>
          </w:tcPr>
          <w:p w14:paraId="539B7C1F">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1FD8323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46096648">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立柱</w:t>
            </w:r>
          </w:p>
        </w:tc>
        <w:tc>
          <w:tcPr>
            <w:tcW w:w="4976" w:type="dxa"/>
            <w:tcBorders>
              <w:tl2br w:val="nil"/>
              <w:tr2bl w:val="nil"/>
            </w:tcBorders>
            <w:shd w:val="clear" w:color="auto" w:fill="FFFFFF" w:themeFill="background1"/>
            <w:vAlign w:val="center"/>
          </w:tcPr>
          <w:p w14:paraId="6C8A1C86">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14:paraId="06CADDD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0DE51F38">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横杆</w:t>
            </w:r>
          </w:p>
        </w:tc>
        <w:tc>
          <w:tcPr>
            <w:tcW w:w="4976" w:type="dxa"/>
            <w:tcBorders>
              <w:tl2br w:val="nil"/>
              <w:tr2bl w:val="nil"/>
            </w:tcBorders>
            <w:shd w:val="clear" w:color="auto" w:fill="FFFFFF" w:themeFill="background1"/>
            <w:vAlign w:val="center"/>
          </w:tcPr>
          <w:p w14:paraId="524F57C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2根</w:t>
            </w:r>
          </w:p>
        </w:tc>
      </w:tr>
      <w:tr w14:paraId="019A0BA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1521D1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方形夹头</w:t>
            </w:r>
          </w:p>
        </w:tc>
        <w:tc>
          <w:tcPr>
            <w:tcW w:w="4976" w:type="dxa"/>
            <w:tcBorders>
              <w:tl2br w:val="nil"/>
              <w:tr2bl w:val="nil"/>
            </w:tcBorders>
            <w:shd w:val="clear" w:color="auto" w:fill="FFFFFF" w:themeFill="background1"/>
            <w:vAlign w:val="center"/>
          </w:tcPr>
          <w:p w14:paraId="53D3AB53">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1个</w:t>
            </w:r>
          </w:p>
        </w:tc>
      </w:tr>
      <w:tr w14:paraId="1F88BB4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E75C46F">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调速控制箱</w:t>
            </w:r>
          </w:p>
        </w:tc>
        <w:tc>
          <w:tcPr>
            <w:tcW w:w="4976" w:type="dxa"/>
            <w:tcBorders>
              <w:tl2br w:val="nil"/>
              <w:tr2bl w:val="nil"/>
            </w:tcBorders>
            <w:shd w:val="clear" w:color="auto" w:fill="FFFFFF" w:themeFill="background1"/>
            <w:vAlign w:val="center"/>
          </w:tcPr>
          <w:p w14:paraId="0D1F0781">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14:paraId="083CA12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675E9D8">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 源 线</w:t>
            </w:r>
          </w:p>
        </w:tc>
        <w:tc>
          <w:tcPr>
            <w:tcW w:w="4976" w:type="dxa"/>
            <w:tcBorders>
              <w:tl2br w:val="nil"/>
              <w:tr2bl w:val="nil"/>
            </w:tcBorders>
            <w:shd w:val="clear" w:color="auto" w:fill="FFFFFF" w:themeFill="background1"/>
            <w:vAlign w:val="center"/>
          </w:tcPr>
          <w:p w14:paraId="2A798BEE">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14:paraId="3DB2327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02A9B764">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14:paraId="2DB8BFE9">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7A2157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6619ADEF">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3E272305">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6275444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252E2E1A">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default"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607BCAC4">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276F407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0DA8FC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固定扳手</w:t>
            </w:r>
          </w:p>
        </w:tc>
        <w:tc>
          <w:tcPr>
            <w:tcW w:w="4976" w:type="dxa"/>
            <w:tcBorders>
              <w:tl2br w:val="nil"/>
              <w:tr2bl w:val="nil"/>
            </w:tcBorders>
            <w:shd w:val="clear" w:color="auto" w:fill="FFFFFF" w:themeFill="background1"/>
            <w:vAlign w:val="center"/>
          </w:tcPr>
          <w:p w14:paraId="15870FCC">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3个</w:t>
            </w:r>
          </w:p>
        </w:tc>
      </w:tr>
      <w:tr w14:paraId="4EF37BD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2A0D9F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碳刷（备件）</w:t>
            </w:r>
          </w:p>
        </w:tc>
        <w:tc>
          <w:tcPr>
            <w:tcW w:w="4976" w:type="dxa"/>
            <w:tcBorders>
              <w:tl2br w:val="nil"/>
              <w:tr2bl w:val="nil"/>
            </w:tcBorders>
            <w:shd w:val="clear" w:color="auto" w:fill="FFFFFF" w:themeFill="background1"/>
            <w:vAlign w:val="center"/>
          </w:tcPr>
          <w:p w14:paraId="6263A75B">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1副</w:t>
            </w:r>
          </w:p>
        </w:tc>
      </w:tr>
      <w:tr w14:paraId="162B935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5850BCCD">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合格证保修卡</w:t>
            </w:r>
          </w:p>
        </w:tc>
        <w:tc>
          <w:tcPr>
            <w:tcW w:w="4976" w:type="dxa"/>
            <w:tcBorders>
              <w:tl2br w:val="nil"/>
              <w:tr2bl w:val="nil"/>
            </w:tcBorders>
            <w:shd w:val="clear" w:color="auto" w:fill="FFFFFF" w:themeFill="background1"/>
            <w:vAlign w:val="center"/>
          </w:tcPr>
          <w:p w14:paraId="10EC1DC1">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1份</w:t>
            </w:r>
          </w:p>
        </w:tc>
      </w:tr>
      <w:tr w14:paraId="72394E3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bottom"/>
          </w:tcPr>
          <w:p w14:paraId="7E56C747">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center"/>
          </w:tcPr>
          <w:p w14:paraId="41A65F4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1份</w:t>
            </w:r>
          </w:p>
        </w:tc>
      </w:tr>
    </w:tbl>
    <w:p w14:paraId="05CB0CA9">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p w14:paraId="1BEB2A89">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6DA95">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4225D140">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76DA07E3">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FE32F">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4389281">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06085144">
    <w:pPr>
      <w:jc w:val="center"/>
      <w:rPr>
        <w:sz w:val="24"/>
        <w:szCs w:val="24"/>
      </w:rPr>
    </w:pPr>
    <w:r>
      <w:rPr>
        <w:rFonts w:hint="eastAsia"/>
        <w:b/>
        <w:bCs/>
        <w:color w:val="203864" w:themeColor="accent1" w:themeShade="80"/>
        <w:kern w:val="0"/>
      </w:rPr>
      <w:t>Shanghai Huxi Industry Co., Ltd.,</w:t>
    </w:r>
  </w:p>
  <w:p w14:paraId="43685141">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82253"/>
    <w:multiLevelType w:val="singleLevel"/>
    <w:tmpl w:val="BDB822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306FA"/>
    <w:rsid w:val="00343CBD"/>
    <w:rsid w:val="003775A9"/>
    <w:rsid w:val="003D498D"/>
    <w:rsid w:val="004A2EE0"/>
    <w:rsid w:val="004E7E09"/>
    <w:rsid w:val="004F6F3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8A4AE6"/>
    <w:rsid w:val="04E918A9"/>
    <w:rsid w:val="04F11A3B"/>
    <w:rsid w:val="0692734F"/>
    <w:rsid w:val="07553E41"/>
    <w:rsid w:val="091F1204"/>
    <w:rsid w:val="09C649E4"/>
    <w:rsid w:val="0A184A29"/>
    <w:rsid w:val="0A366F57"/>
    <w:rsid w:val="0A965B96"/>
    <w:rsid w:val="0DAD4CF8"/>
    <w:rsid w:val="0F0A5599"/>
    <w:rsid w:val="10C02CE0"/>
    <w:rsid w:val="10E60B82"/>
    <w:rsid w:val="11385EB2"/>
    <w:rsid w:val="117D1E52"/>
    <w:rsid w:val="118D6673"/>
    <w:rsid w:val="12F323D9"/>
    <w:rsid w:val="13377D20"/>
    <w:rsid w:val="162626F1"/>
    <w:rsid w:val="163338FF"/>
    <w:rsid w:val="167836D1"/>
    <w:rsid w:val="16855545"/>
    <w:rsid w:val="16A71820"/>
    <w:rsid w:val="175A1BC9"/>
    <w:rsid w:val="18387277"/>
    <w:rsid w:val="18711AC3"/>
    <w:rsid w:val="1886336C"/>
    <w:rsid w:val="1976192B"/>
    <w:rsid w:val="1A4C7833"/>
    <w:rsid w:val="1AB80B3F"/>
    <w:rsid w:val="1B460171"/>
    <w:rsid w:val="1B871C86"/>
    <w:rsid w:val="1C4A28F1"/>
    <w:rsid w:val="1C8D4EFF"/>
    <w:rsid w:val="1CDD28FB"/>
    <w:rsid w:val="1CEB4123"/>
    <w:rsid w:val="1E214EF6"/>
    <w:rsid w:val="1E486378"/>
    <w:rsid w:val="1F995798"/>
    <w:rsid w:val="20197C95"/>
    <w:rsid w:val="213221D4"/>
    <w:rsid w:val="2159429D"/>
    <w:rsid w:val="216A23E2"/>
    <w:rsid w:val="21EA3FB6"/>
    <w:rsid w:val="22E601DB"/>
    <w:rsid w:val="23243285"/>
    <w:rsid w:val="23AD6B9D"/>
    <w:rsid w:val="241D3C4F"/>
    <w:rsid w:val="246A0583"/>
    <w:rsid w:val="24AE6CFC"/>
    <w:rsid w:val="25BD148E"/>
    <w:rsid w:val="295A600F"/>
    <w:rsid w:val="2A602115"/>
    <w:rsid w:val="2A847618"/>
    <w:rsid w:val="2AC31D90"/>
    <w:rsid w:val="2BE36FED"/>
    <w:rsid w:val="2BF07455"/>
    <w:rsid w:val="2C2B4AD0"/>
    <w:rsid w:val="2C936415"/>
    <w:rsid w:val="2CBC35B2"/>
    <w:rsid w:val="2D270418"/>
    <w:rsid w:val="2D9E504D"/>
    <w:rsid w:val="2DBB4423"/>
    <w:rsid w:val="2E5E5B1C"/>
    <w:rsid w:val="2EED6BA0"/>
    <w:rsid w:val="2FD90A44"/>
    <w:rsid w:val="30667F5E"/>
    <w:rsid w:val="30EF6830"/>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98B526A"/>
    <w:rsid w:val="4A527F2C"/>
    <w:rsid w:val="4AA4627F"/>
    <w:rsid w:val="4ADC76DB"/>
    <w:rsid w:val="4CA81950"/>
    <w:rsid w:val="4CF25E54"/>
    <w:rsid w:val="4D4E77F2"/>
    <w:rsid w:val="4E931B10"/>
    <w:rsid w:val="4EFE2F63"/>
    <w:rsid w:val="4FD73045"/>
    <w:rsid w:val="51C771E3"/>
    <w:rsid w:val="51F9487C"/>
    <w:rsid w:val="52EE746C"/>
    <w:rsid w:val="52F64A9B"/>
    <w:rsid w:val="5452446D"/>
    <w:rsid w:val="55B6067B"/>
    <w:rsid w:val="563C7D3B"/>
    <w:rsid w:val="567A4548"/>
    <w:rsid w:val="57154C0B"/>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6EE2E65"/>
    <w:rsid w:val="67074C35"/>
    <w:rsid w:val="67B86FD5"/>
    <w:rsid w:val="68CC736B"/>
    <w:rsid w:val="69A05A18"/>
    <w:rsid w:val="6AB4227F"/>
    <w:rsid w:val="6B3B6611"/>
    <w:rsid w:val="6B5251F4"/>
    <w:rsid w:val="6B5A3E45"/>
    <w:rsid w:val="6B6C7258"/>
    <w:rsid w:val="6BA7011A"/>
    <w:rsid w:val="6CC3478D"/>
    <w:rsid w:val="6DFB560B"/>
    <w:rsid w:val="6F17421F"/>
    <w:rsid w:val="6F7B3153"/>
    <w:rsid w:val="6F975B11"/>
    <w:rsid w:val="71E561F0"/>
    <w:rsid w:val="73587C07"/>
    <w:rsid w:val="737F1A45"/>
    <w:rsid w:val="73974732"/>
    <w:rsid w:val="74A64C8E"/>
    <w:rsid w:val="75EA64FF"/>
    <w:rsid w:val="76E353C5"/>
    <w:rsid w:val="77C15694"/>
    <w:rsid w:val="77FB0009"/>
    <w:rsid w:val="78323E75"/>
    <w:rsid w:val="78F84331"/>
    <w:rsid w:val="79FB6B36"/>
    <w:rsid w:val="7A61311F"/>
    <w:rsid w:val="7A664B08"/>
    <w:rsid w:val="7AA2317C"/>
    <w:rsid w:val="7B965710"/>
    <w:rsid w:val="7CAD3559"/>
    <w:rsid w:val="7D806002"/>
    <w:rsid w:val="7E090B30"/>
    <w:rsid w:val="7ED2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3991C-83AA-4A3D-8315-E6BF99315962}">
  <ds:schemaRefs/>
</ds:datastoreItem>
</file>

<file path=docProps/app.xml><?xml version="1.0" encoding="utf-8"?>
<Properties xmlns="http://schemas.openxmlformats.org/officeDocument/2006/extended-properties" xmlns:vt="http://schemas.openxmlformats.org/officeDocument/2006/docPropsVTypes">
  <Template>Normal</Template>
  <Pages>3</Pages>
  <Words>418</Words>
  <Characters>524</Characters>
  <Lines>3</Lines>
  <Paragraphs>1</Paragraphs>
  <TotalTime>0</TotalTime>
  <ScaleCrop>false</ScaleCrop>
  <LinksUpToDate>false</LinksUpToDate>
  <CharactersWithSpaces>533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2024-08-16T01:07:25Z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1D9ABFD8876440759B45CB16610B0E88_12</vt:lpwstr>
  </property>
</Properties>
</file>