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7CF16">
      <w:pPr>
        <w:tabs>
          <w:tab w:val="left" w:pos="7161"/>
        </w:tabs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3625215" cy="3625215"/>
            <wp:effectExtent l="0" t="0" r="13335" b="13335"/>
            <wp:docPr id="2" name="图片 2" descr="反应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反应釜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5615AB22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916305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2.15pt;height:0.3pt;width:415.15pt;z-index:-251656192;mso-width-relative:page;mso-height-relative:page;" filled="f" stroked="t" coordsize="21600,21600" o:gfxdata="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YWgIb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39370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F3981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HR-2L真空乳化反应釜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3.1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HCkeX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E9F3981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HR-2L真空乳化反应釜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52D2A396">
      <w:pPr>
        <w:widowControl/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实验室真空乳化反应釜：在真空或压力环境下，实现物料的分散、乳化、均质、混合等工艺过程。可配备多种高效宏观高粘度搅拌器、高剪切均质乳化机以及靠的真空密封系统和温控系统，多种传感检测系统能在实验室环境模拟工业化生产。目前实验室处理量有：1L、2L等系列。用于实验室的分散、混合、乳化、均质、搅拌溶解。可在真空或压力的工况下，通过玻璃釜观察整个对物料进行的搅拌、均质、乳化、分散、混合等的反应过程，也可不锈钢加压高温均质乳化分散。</w:t>
      </w:r>
    </w:p>
    <w:p w14:paraId="28E964D5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48BB50F3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在制药和化妆品行业生产乳酪，洗液，乳液以及脂的制备；</w:t>
      </w:r>
    </w:p>
    <w:p w14:paraId="30C0C2D2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将固体，如碳酸钙，滑石粉，氧化钛等与乳液混合；</w:t>
      </w:r>
    </w:p>
    <w:p w14:paraId="7C79CDB5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锂电池行业高剪切分散乳化或者高分子聚合反应搅拌；</w:t>
      </w:r>
    </w:p>
    <w:p w14:paraId="6264B299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在液体和聚合物中研磨和分散固体和纤维。如胶水强力真空搅拌；</w:t>
      </w:r>
    </w:p>
    <w:p w14:paraId="055EED29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可同时测量物料的温度、压力等。也可对物料进行加热或冷却。</w:t>
      </w:r>
    </w:p>
    <w:p w14:paraId="5CAC2771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717" w:tblpY="3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37B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46B038A5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585CDBD8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HR-2L</w:t>
            </w:r>
          </w:p>
        </w:tc>
      </w:tr>
      <w:tr w14:paraId="126A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5E3F8C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6CB267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instrText xml:space="preserve"> HYPERLINK "javascript:void(0)" </w:instrTex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1018002001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fldChar w:fldCharType="end"/>
            </w:r>
          </w:p>
        </w:tc>
      </w:tr>
      <w:tr w14:paraId="6D0F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19F13F42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149E6DB5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220V 50/60HZ</w:t>
            </w:r>
          </w:p>
        </w:tc>
      </w:tr>
      <w:tr w14:paraId="5D98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1F388522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允许搅拌量ml</w:t>
            </w:r>
          </w:p>
        </w:tc>
        <w:tc>
          <w:tcPr>
            <w:tcW w:w="4261" w:type="dxa"/>
            <w:vAlign w:val="center"/>
          </w:tcPr>
          <w:p w14:paraId="70D0AC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-2000</w:t>
            </w:r>
          </w:p>
        </w:tc>
      </w:tr>
      <w:tr w14:paraId="23FC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659886D9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允许乳化量ml</w:t>
            </w:r>
          </w:p>
        </w:tc>
        <w:tc>
          <w:tcPr>
            <w:tcW w:w="4261" w:type="dxa"/>
            <w:vAlign w:val="center"/>
          </w:tcPr>
          <w:p w14:paraId="72D44EEB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1000-2000</w:t>
            </w:r>
          </w:p>
        </w:tc>
      </w:tr>
      <w:tr w14:paraId="5CE2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0B43CB4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工作温度℃</w:t>
            </w:r>
          </w:p>
        </w:tc>
        <w:tc>
          <w:tcPr>
            <w:tcW w:w="4261" w:type="dxa"/>
            <w:vAlign w:val="center"/>
          </w:tcPr>
          <w:p w14:paraId="5BABD502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170</w:t>
            </w:r>
          </w:p>
        </w:tc>
      </w:tr>
      <w:tr w14:paraId="1F37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0970B32F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可达到真空Mpa</w:t>
            </w:r>
          </w:p>
        </w:tc>
        <w:tc>
          <w:tcPr>
            <w:tcW w:w="4261" w:type="dxa"/>
            <w:vAlign w:val="center"/>
          </w:tcPr>
          <w:p w14:paraId="5BAB62A3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-0.097-0.02</w:t>
            </w:r>
          </w:p>
        </w:tc>
      </w:tr>
      <w:tr w14:paraId="2DBA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FEFC419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处理粘度mpas</w:t>
            </w:r>
          </w:p>
        </w:tc>
        <w:tc>
          <w:tcPr>
            <w:tcW w:w="4261" w:type="dxa"/>
            <w:vAlign w:val="center"/>
          </w:tcPr>
          <w:p w14:paraId="397FB259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100000</w:t>
            </w:r>
          </w:p>
        </w:tc>
      </w:tr>
      <w:tr w14:paraId="68742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8243706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搅拌马达功率W</w:t>
            </w:r>
          </w:p>
        </w:tc>
        <w:tc>
          <w:tcPr>
            <w:tcW w:w="4261" w:type="dxa"/>
            <w:vAlign w:val="center"/>
          </w:tcPr>
          <w:p w14:paraId="02B4D9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</w:t>
            </w:r>
          </w:p>
        </w:tc>
      </w:tr>
      <w:tr w14:paraId="1638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66E9A12D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搅拌速度范围rpm</w:t>
            </w:r>
          </w:p>
        </w:tc>
        <w:tc>
          <w:tcPr>
            <w:tcW w:w="4261" w:type="dxa"/>
            <w:vAlign w:val="center"/>
          </w:tcPr>
          <w:p w14:paraId="386F8694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0-230</w:t>
            </w:r>
          </w:p>
        </w:tc>
      </w:tr>
      <w:tr w14:paraId="5AA0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6DF1E22B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搅拌桨配置</w:t>
            </w:r>
          </w:p>
        </w:tc>
        <w:tc>
          <w:tcPr>
            <w:tcW w:w="4261" w:type="dxa"/>
            <w:vAlign w:val="center"/>
          </w:tcPr>
          <w:p w14:paraId="67DBB22E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锚式螺带刮壁搅拌桨</w:t>
            </w:r>
          </w:p>
        </w:tc>
      </w:tr>
      <w:tr w14:paraId="08F5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4573F57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刮板材质</w:t>
            </w:r>
          </w:p>
        </w:tc>
        <w:tc>
          <w:tcPr>
            <w:tcW w:w="4261" w:type="dxa"/>
            <w:vAlign w:val="center"/>
          </w:tcPr>
          <w:p w14:paraId="733F1968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硅橡胶</w:t>
            </w:r>
          </w:p>
        </w:tc>
      </w:tr>
      <w:tr w14:paraId="0664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23553D51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均质马达功率W</w:t>
            </w:r>
          </w:p>
        </w:tc>
        <w:tc>
          <w:tcPr>
            <w:tcW w:w="4261" w:type="dxa"/>
            <w:vAlign w:val="center"/>
          </w:tcPr>
          <w:p w14:paraId="7998BA3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1050</w:t>
            </w:r>
          </w:p>
        </w:tc>
      </w:tr>
      <w:tr w14:paraId="0C1C8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61900852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均质速度范围rpm</w:t>
            </w:r>
          </w:p>
        </w:tc>
        <w:tc>
          <w:tcPr>
            <w:tcW w:w="4261" w:type="dxa"/>
            <w:vAlign w:val="center"/>
          </w:tcPr>
          <w:p w14:paraId="1C98013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7500-30000</w:t>
            </w:r>
          </w:p>
        </w:tc>
      </w:tr>
      <w:tr w14:paraId="12F4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15E4569C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均质工作头配置</w:t>
            </w:r>
          </w:p>
        </w:tc>
        <w:tc>
          <w:tcPr>
            <w:tcW w:w="4261" w:type="dxa"/>
            <w:vAlign w:val="center"/>
          </w:tcPr>
          <w:p w14:paraId="53C9573F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25DG</w:t>
            </w:r>
          </w:p>
        </w:tc>
      </w:tr>
      <w:tr w14:paraId="1A7D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1AC376C8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反应釜盖开口</w:t>
            </w:r>
          </w:p>
        </w:tc>
        <w:tc>
          <w:tcPr>
            <w:tcW w:w="4261" w:type="dxa"/>
            <w:vAlign w:val="center"/>
          </w:tcPr>
          <w:p w14:paraId="283977CB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均质机口+料斗口+测温口+真空口+3个备用口</w:t>
            </w:r>
          </w:p>
        </w:tc>
      </w:tr>
      <w:tr w14:paraId="7306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13F60274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升降支架行程mm</w:t>
            </w:r>
          </w:p>
        </w:tc>
        <w:tc>
          <w:tcPr>
            <w:tcW w:w="4261" w:type="dxa"/>
            <w:vAlign w:val="center"/>
          </w:tcPr>
          <w:p w14:paraId="4903DC6C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</w:t>
            </w:r>
          </w:p>
        </w:tc>
      </w:tr>
      <w:tr w14:paraId="1209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4613A50C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与物料主要接触材质</w:t>
            </w:r>
          </w:p>
        </w:tc>
        <w:tc>
          <w:tcPr>
            <w:tcW w:w="4261" w:type="dxa"/>
            <w:vAlign w:val="center"/>
          </w:tcPr>
          <w:p w14:paraId="4F54D9B1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SS316L、硼硅玻璃、FKM10</w:t>
            </w:r>
          </w:p>
        </w:tc>
      </w:tr>
      <w:tr w14:paraId="4C8A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2E34A168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真空口外径mm</w:t>
            </w:r>
          </w:p>
        </w:tc>
        <w:tc>
          <w:tcPr>
            <w:tcW w:w="4261" w:type="dxa"/>
            <w:vAlign w:val="center"/>
          </w:tcPr>
          <w:p w14:paraId="62DD5D06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 w14:paraId="4068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3F9BD17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玻璃釜夹套进出口外径mm</w:t>
            </w:r>
          </w:p>
        </w:tc>
        <w:tc>
          <w:tcPr>
            <w:tcW w:w="4261" w:type="dxa"/>
            <w:vAlign w:val="center"/>
          </w:tcPr>
          <w:p w14:paraId="1FDE3744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12</w:t>
            </w:r>
          </w:p>
        </w:tc>
      </w:tr>
      <w:tr w14:paraId="5819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6D72020D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261" w:type="dxa"/>
            <w:vAlign w:val="center"/>
          </w:tcPr>
          <w:p w14:paraId="78E25550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 w14:paraId="7AE7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44EEAE7B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允许相对湿度%</w:t>
            </w:r>
          </w:p>
        </w:tc>
        <w:tc>
          <w:tcPr>
            <w:tcW w:w="4261" w:type="dxa"/>
            <w:vAlign w:val="center"/>
          </w:tcPr>
          <w:p w14:paraId="53A0A91F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 w14:paraId="0391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098819F3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外形尺寸mm</w:t>
            </w:r>
          </w:p>
        </w:tc>
        <w:tc>
          <w:tcPr>
            <w:tcW w:w="4261" w:type="dxa"/>
            <w:vAlign w:val="center"/>
          </w:tcPr>
          <w:p w14:paraId="5D41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390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780</w:t>
            </w:r>
          </w:p>
        </w:tc>
      </w:tr>
      <w:tr w14:paraId="317C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FB40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  <w:bookmarkStart w:id="0" w:name="_GoBack"/>
            <w:bookmarkEnd w:id="0"/>
          </w:p>
        </w:tc>
        <w:tc>
          <w:tcPr>
            <w:tcW w:w="4261" w:type="dxa"/>
            <w:vAlign w:val="center"/>
          </w:tcPr>
          <w:p w14:paraId="7135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750*600*1230</w:t>
            </w:r>
          </w:p>
        </w:tc>
      </w:tr>
      <w:tr w14:paraId="2A1F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33F6C1E2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261" w:type="dxa"/>
            <w:vAlign w:val="center"/>
          </w:tcPr>
          <w:p w14:paraId="0F49BF50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38</w:t>
            </w:r>
          </w:p>
        </w:tc>
      </w:tr>
    </w:tbl>
    <w:p w14:paraId="5D92B3B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0B7B51D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pPr w:leftFromText="180" w:rightFromText="180" w:vertAnchor="text" w:horzAnchor="page" w:tblpX="1717" w:tblpY="300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3615"/>
        <w:gridCol w:w="2840"/>
      </w:tblGrid>
      <w:tr w14:paraId="53DE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Align w:val="center"/>
          </w:tcPr>
          <w:p w14:paraId="6D79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121" w:type="pct"/>
            <w:vAlign w:val="center"/>
          </w:tcPr>
          <w:p w14:paraId="76E3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666" w:type="pct"/>
            <w:vAlign w:val="center"/>
          </w:tcPr>
          <w:p w14:paraId="2083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392C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Align w:val="center"/>
          </w:tcPr>
          <w:p w14:paraId="07B8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15" w:type="dxa"/>
            <w:vAlign w:val="center"/>
          </w:tcPr>
          <w:p w14:paraId="2951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釜主机</w:t>
            </w:r>
          </w:p>
        </w:tc>
        <w:tc>
          <w:tcPr>
            <w:tcW w:w="1666" w:type="pct"/>
            <w:vAlign w:val="center"/>
          </w:tcPr>
          <w:p w14:paraId="010F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3DDD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Align w:val="center"/>
          </w:tcPr>
          <w:p w14:paraId="0C28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615" w:type="dxa"/>
            <w:vAlign w:val="center"/>
          </w:tcPr>
          <w:p w14:paraId="44E1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HR-25乳化机</w:t>
            </w:r>
          </w:p>
        </w:tc>
        <w:tc>
          <w:tcPr>
            <w:tcW w:w="1666" w:type="pct"/>
            <w:vAlign w:val="center"/>
          </w:tcPr>
          <w:p w14:paraId="2505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06D0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Align w:val="center"/>
          </w:tcPr>
          <w:p w14:paraId="1012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21" w:type="pct"/>
            <w:vAlign w:val="center"/>
          </w:tcPr>
          <w:p w14:paraId="539F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真空刀头（25DG）</w:t>
            </w:r>
          </w:p>
        </w:tc>
        <w:tc>
          <w:tcPr>
            <w:tcW w:w="1666" w:type="pct"/>
            <w:vAlign w:val="center"/>
          </w:tcPr>
          <w:p w14:paraId="72A1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 w14:paraId="54EC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Align w:val="center"/>
          </w:tcPr>
          <w:p w14:paraId="0C0F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21" w:type="pct"/>
            <w:vAlign w:val="center"/>
          </w:tcPr>
          <w:p w14:paraId="4EE9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1666" w:type="pct"/>
            <w:vAlign w:val="center"/>
          </w:tcPr>
          <w:p w14:paraId="0686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1F90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Align w:val="center"/>
          </w:tcPr>
          <w:p w14:paraId="567B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121" w:type="pct"/>
            <w:vAlign w:val="center"/>
          </w:tcPr>
          <w:p w14:paraId="795F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说明书&amp;合格证&amp;保修卡</w:t>
            </w:r>
          </w:p>
        </w:tc>
        <w:tc>
          <w:tcPr>
            <w:tcW w:w="1666" w:type="pct"/>
            <w:vAlign w:val="center"/>
          </w:tcPr>
          <w:p w14:paraId="72B8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 w14:paraId="2C8B01AD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z w:val="24"/>
          <w:szCs w:val="24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1DABD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 w14:paraId="4E38ABC1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6F7EA40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5D6E1DDA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411B9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2F303A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034FF89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E64B0AE">
    <w:pPr>
      <w:pStyle w:val="9"/>
      <w:jc w:val="both"/>
    </w:pPr>
  </w:p>
  <w:p w14:paraId="73D8A9A9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11235"/>
    <w:rsid w:val="00343CBD"/>
    <w:rsid w:val="003775A9"/>
    <w:rsid w:val="003D498D"/>
    <w:rsid w:val="004506B1"/>
    <w:rsid w:val="0045734F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B0A99"/>
    <w:rsid w:val="00BD2DD0"/>
    <w:rsid w:val="00BD42F1"/>
    <w:rsid w:val="00C47428"/>
    <w:rsid w:val="00C83139"/>
    <w:rsid w:val="00CB4EAC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CE5703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FB4227"/>
    <w:rsid w:val="1976192B"/>
    <w:rsid w:val="198C2944"/>
    <w:rsid w:val="199A5962"/>
    <w:rsid w:val="1A1038B7"/>
    <w:rsid w:val="1A4C7833"/>
    <w:rsid w:val="1AB80B3F"/>
    <w:rsid w:val="1B603E70"/>
    <w:rsid w:val="1B871C86"/>
    <w:rsid w:val="1C4A28F1"/>
    <w:rsid w:val="1C8D4EFF"/>
    <w:rsid w:val="1E486378"/>
    <w:rsid w:val="1F995798"/>
    <w:rsid w:val="2159429D"/>
    <w:rsid w:val="216A23E2"/>
    <w:rsid w:val="22E601DB"/>
    <w:rsid w:val="230B45C6"/>
    <w:rsid w:val="23243285"/>
    <w:rsid w:val="241D3C4F"/>
    <w:rsid w:val="246A0583"/>
    <w:rsid w:val="24AE6CFC"/>
    <w:rsid w:val="26221A25"/>
    <w:rsid w:val="295A600F"/>
    <w:rsid w:val="29C86F92"/>
    <w:rsid w:val="29F81851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6B4CA2"/>
    <w:rsid w:val="2FC24B1B"/>
    <w:rsid w:val="30667F5E"/>
    <w:rsid w:val="30FD233C"/>
    <w:rsid w:val="32494755"/>
    <w:rsid w:val="34121BAC"/>
    <w:rsid w:val="348346E6"/>
    <w:rsid w:val="348E7F12"/>
    <w:rsid w:val="35B92EB0"/>
    <w:rsid w:val="36585CBC"/>
    <w:rsid w:val="36E10A24"/>
    <w:rsid w:val="386926DF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89751D3"/>
    <w:rsid w:val="498B526A"/>
    <w:rsid w:val="4A527F2C"/>
    <w:rsid w:val="4AA4627F"/>
    <w:rsid w:val="4ADC76DB"/>
    <w:rsid w:val="4C5A22ED"/>
    <w:rsid w:val="4C981403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44005D"/>
    <w:rsid w:val="58926505"/>
    <w:rsid w:val="58C6092D"/>
    <w:rsid w:val="58F34817"/>
    <w:rsid w:val="590D7904"/>
    <w:rsid w:val="591C6583"/>
    <w:rsid w:val="594D1214"/>
    <w:rsid w:val="59AB3574"/>
    <w:rsid w:val="5B181107"/>
    <w:rsid w:val="5BDA755D"/>
    <w:rsid w:val="5C895264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6297D10"/>
    <w:rsid w:val="67074C35"/>
    <w:rsid w:val="67B86FD5"/>
    <w:rsid w:val="68CC736B"/>
    <w:rsid w:val="68D3156D"/>
    <w:rsid w:val="69A05A18"/>
    <w:rsid w:val="6AB4227F"/>
    <w:rsid w:val="6B3B6611"/>
    <w:rsid w:val="6B5251F4"/>
    <w:rsid w:val="6B6C7258"/>
    <w:rsid w:val="6BA7011A"/>
    <w:rsid w:val="6DFB560B"/>
    <w:rsid w:val="6F17421F"/>
    <w:rsid w:val="6F2872AA"/>
    <w:rsid w:val="6F7B3153"/>
    <w:rsid w:val="6F975B11"/>
    <w:rsid w:val="70C43722"/>
    <w:rsid w:val="71E561F0"/>
    <w:rsid w:val="71E774EA"/>
    <w:rsid w:val="73587C07"/>
    <w:rsid w:val="737F1A45"/>
    <w:rsid w:val="73974732"/>
    <w:rsid w:val="74A64C8E"/>
    <w:rsid w:val="75C70842"/>
    <w:rsid w:val="75EA64FF"/>
    <w:rsid w:val="76E353C5"/>
    <w:rsid w:val="77C15694"/>
    <w:rsid w:val="78323E75"/>
    <w:rsid w:val="78F84331"/>
    <w:rsid w:val="79EB46F6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E5A2F0-A1C6-4A7F-A815-E963EFEE5B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617</Words>
  <Characters>746</Characters>
  <Lines>5</Lines>
  <Paragraphs>1</Paragraphs>
  <TotalTime>0</TotalTime>
  <ScaleCrop>false</ScaleCrop>
  <LinksUpToDate>false</LinksUpToDate>
  <CharactersWithSpaces>748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2020-12-22T02:13:00Z</dcterms:created>
  <dc:creator>孙长娟</dc:creator>
  <cp:lastModifiedBy>五七</cp:lastModifiedBy>
  <dcterms:modified xsi:type="dcterms:W3CDTF">2024-07-02T08:09:41Z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E41E549A6BA0454B9839A191D4A72799</vt:lpwstr>
  </property>
</Properties>
</file>