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4108450" cy="4108450"/>
            <wp:effectExtent l="0" t="0" r="6350" b="635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68.5pt;height:0.3pt;width:415.15pt;z-index:-251655168;mso-width-relative:page;mso-height-relative:page;" filled="f" stroked="t" coordsize="21600,21600" o:gfxdata="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jQ3RN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MD200-1干式氮吹仪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5pt;margin-top:4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OTE3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MD200-1干式氮吹仪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氮吹仪主要应用于大批量样品的浓缩制备，如药物筛选、激素分析、液相、气相及质谱分析中的样品制备。工作原理：通过将氮气吹入加热样品的表面，使样品中的溶剂快速蒸发、分离，从而达到样品无氧浓缩的目的，保持样品更纯净。使用氮吹仪代替常用的旋转蒸发仪进行浓缩，能同时浓缩几十个样品，使样品制备时间大为缩短，并且具有省时，易操作，快捷的特点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每条吹扫针可独立控制，有12个气道控制开关，不浪费气体。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加热器使样品被快速有效地加热至蒸发温度,同时气体由气体腔经气针吹至溶液表面,促进溶液快速蒸发和样品浓缩。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整个工作系统由可调节的气体腔和加热器组成。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气针在气腔的位置可被改变,使之适用不同的试管.标准气针长度为150mm。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气腔高度可根据溶剂液面高度调节,在浓缩有毒溶剂时,整个系统可置于通风柜中。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自动故障检测及报警功能。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标准配备气腔和专用可调节支架。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内置超温保护装置。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即时温度显示、时间递减显示。</w:t>
      </w:r>
    </w:p>
    <w:p>
      <w:pPr>
        <w:pStyle w:val="21"/>
        <w:adjustRightInd w:val="0"/>
        <w:spacing w:line="360" w:lineRule="auto"/>
        <w:ind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0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MD200-1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1007007001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温度范围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RT+5~150℃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时间设定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≤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1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0.5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1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0.1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温度均匀性@100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≤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1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0.5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温度均匀性@150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≤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1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1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升温时间（40-150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sym w:font="Symbol" w:char="F0B0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C）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≤30 分钟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节点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运行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支持（最多五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个节点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最大升降行程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最大气体压力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0.04Mpa（使用气针数≤12个）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最大气体流量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气接头外径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φ7mm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气针长度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150mm(适用试管直径≥φ10mm的模块)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模块数量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加热功率(W)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熔断器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TW" w:bidi="ar"/>
              </w:rPr>
              <w:t xml:space="preserve">V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TW" w:bidi="ar"/>
              </w:rPr>
              <w:t xml:space="preserve">A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TW" w:bidi="ar"/>
              </w:rPr>
              <w:t>Ф5×20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外形尺寸(mm)(深×宽×高)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240*200*120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尺寸(mm)(深×宽×高)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500*295*295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(kg)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(kg)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可配模块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274310" cy="1061720"/>
            <wp:effectExtent l="0" t="0" r="254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156210</wp:posOffset>
            </wp:positionV>
            <wp:extent cx="1475740" cy="1495425"/>
            <wp:effectExtent l="0" t="0" r="10160" b="9525"/>
            <wp:wrapNone/>
            <wp:docPr id="2" name="图片 2" descr="167711450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7114503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272415</wp:posOffset>
            </wp:positionV>
            <wp:extent cx="4152900" cy="120015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tbl>
      <w:tblPr>
        <w:tblStyle w:val="11"/>
        <w:tblpPr w:leftFromText="180" w:rightFromText="180" w:vertAnchor="text" w:tblpY="169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HX06  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φ15.5mm孔径*12孔可放7.0ml离心管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HX07 （标配)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φ16.5mm孔径*12孔可放10ml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/15ml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离心管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HX08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φ19.5mm孔径*12孔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HX09  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φ17.5mm孔径*12孔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HX18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φ10.5mm孔径*12孔可放1.5ml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或2ml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HX19 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φ18.5mm孔径*12孔可放15ml离心管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HX20  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φ20.5mm孔径*12孔可放20ml离心管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HX22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φ13.5mm孔径*12孔可放5ml离心管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氮气吹扫仪主机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合格证（保修证）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标配模块（16.5mm*12孔)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1只(已安装仪器内)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支架含气针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专用日本进气管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1只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10"/>
        <w:spacing w:before="0" w:beforeAutospacing="0" w:after="0" w:afterAutospacing="0" w:line="360" w:lineRule="auto"/>
        <w:jc w:val="center"/>
        <w:rPr>
          <w:rStyle w:val="15"/>
          <w:rFonts w:hint="eastAsia" w:ascii="宋体" w:hAnsi="宋体" w:eastAsia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D6C44"/>
    <w:multiLevelType w:val="singleLevel"/>
    <w:tmpl w:val="F51D6C4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312BD"/>
    <w:rsid w:val="001C2F0D"/>
    <w:rsid w:val="0020067A"/>
    <w:rsid w:val="00211F0E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0671"/>
    <w:rsid w:val="004A2EE0"/>
    <w:rsid w:val="004E7E09"/>
    <w:rsid w:val="00535C95"/>
    <w:rsid w:val="00564767"/>
    <w:rsid w:val="00580C1D"/>
    <w:rsid w:val="00596893"/>
    <w:rsid w:val="005A5BBC"/>
    <w:rsid w:val="005B0F3A"/>
    <w:rsid w:val="005D3B8E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F47B4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B2570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867B23"/>
    <w:rsid w:val="0692734F"/>
    <w:rsid w:val="06B92D18"/>
    <w:rsid w:val="07553E41"/>
    <w:rsid w:val="08F76E29"/>
    <w:rsid w:val="091F1204"/>
    <w:rsid w:val="0A184A29"/>
    <w:rsid w:val="0A366F57"/>
    <w:rsid w:val="0A965B96"/>
    <w:rsid w:val="0BD97403"/>
    <w:rsid w:val="0E2A780B"/>
    <w:rsid w:val="0EE52074"/>
    <w:rsid w:val="10C02CE0"/>
    <w:rsid w:val="10E60B82"/>
    <w:rsid w:val="11385EB2"/>
    <w:rsid w:val="117D1E52"/>
    <w:rsid w:val="11FB2D21"/>
    <w:rsid w:val="125D38EC"/>
    <w:rsid w:val="12DC0126"/>
    <w:rsid w:val="12F323D9"/>
    <w:rsid w:val="13377D20"/>
    <w:rsid w:val="15DB44F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9A19D1"/>
    <w:rsid w:val="1AB80B3F"/>
    <w:rsid w:val="1B871C86"/>
    <w:rsid w:val="1BE75582"/>
    <w:rsid w:val="1C4A28F1"/>
    <w:rsid w:val="1C8D4EFF"/>
    <w:rsid w:val="1E486378"/>
    <w:rsid w:val="1F121F67"/>
    <w:rsid w:val="1F995798"/>
    <w:rsid w:val="2159429D"/>
    <w:rsid w:val="216A23E2"/>
    <w:rsid w:val="22E601DB"/>
    <w:rsid w:val="23243285"/>
    <w:rsid w:val="241618B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946B1A"/>
    <w:rsid w:val="34121BAC"/>
    <w:rsid w:val="348346E6"/>
    <w:rsid w:val="348E7F12"/>
    <w:rsid w:val="35B92EB0"/>
    <w:rsid w:val="36585CBC"/>
    <w:rsid w:val="36E10A24"/>
    <w:rsid w:val="37084303"/>
    <w:rsid w:val="3947311C"/>
    <w:rsid w:val="3A045A6B"/>
    <w:rsid w:val="3A542ACC"/>
    <w:rsid w:val="3ABF1760"/>
    <w:rsid w:val="3AE2694C"/>
    <w:rsid w:val="3C5E63A4"/>
    <w:rsid w:val="3D6469E8"/>
    <w:rsid w:val="3DA6127B"/>
    <w:rsid w:val="3DEB6E30"/>
    <w:rsid w:val="3E2B5E06"/>
    <w:rsid w:val="3F2D2531"/>
    <w:rsid w:val="40764144"/>
    <w:rsid w:val="410B44C7"/>
    <w:rsid w:val="41421A2E"/>
    <w:rsid w:val="42D10E58"/>
    <w:rsid w:val="43EA5F2F"/>
    <w:rsid w:val="442711AA"/>
    <w:rsid w:val="486016FB"/>
    <w:rsid w:val="498B526A"/>
    <w:rsid w:val="4A527F2C"/>
    <w:rsid w:val="4AA4627F"/>
    <w:rsid w:val="4ADC76DB"/>
    <w:rsid w:val="4B0C57FA"/>
    <w:rsid w:val="4CA81950"/>
    <w:rsid w:val="4D4E77F2"/>
    <w:rsid w:val="4E931B10"/>
    <w:rsid w:val="4FD73045"/>
    <w:rsid w:val="50E34621"/>
    <w:rsid w:val="51C771E3"/>
    <w:rsid w:val="51F9487C"/>
    <w:rsid w:val="52570F88"/>
    <w:rsid w:val="52EE746C"/>
    <w:rsid w:val="5452446D"/>
    <w:rsid w:val="563C7D3B"/>
    <w:rsid w:val="565108CF"/>
    <w:rsid w:val="567A4548"/>
    <w:rsid w:val="576F688D"/>
    <w:rsid w:val="57D85939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92559B"/>
    <w:rsid w:val="62BD7680"/>
    <w:rsid w:val="63B80222"/>
    <w:rsid w:val="63D0280A"/>
    <w:rsid w:val="64BB3B0A"/>
    <w:rsid w:val="65173864"/>
    <w:rsid w:val="67074C35"/>
    <w:rsid w:val="67B86FD5"/>
    <w:rsid w:val="68CC736B"/>
    <w:rsid w:val="69A05A18"/>
    <w:rsid w:val="69A843B8"/>
    <w:rsid w:val="6A285C3C"/>
    <w:rsid w:val="6A345F79"/>
    <w:rsid w:val="6AB4227F"/>
    <w:rsid w:val="6B3B6611"/>
    <w:rsid w:val="6B5251F4"/>
    <w:rsid w:val="6B6C7258"/>
    <w:rsid w:val="6BA7011A"/>
    <w:rsid w:val="6DC5053A"/>
    <w:rsid w:val="6DFB560B"/>
    <w:rsid w:val="6F17421F"/>
    <w:rsid w:val="6F7B3153"/>
    <w:rsid w:val="6F84537D"/>
    <w:rsid w:val="6F975B11"/>
    <w:rsid w:val="71E561F0"/>
    <w:rsid w:val="727252BF"/>
    <w:rsid w:val="730C699D"/>
    <w:rsid w:val="73587C07"/>
    <w:rsid w:val="737F1A45"/>
    <w:rsid w:val="73974732"/>
    <w:rsid w:val="73D81D61"/>
    <w:rsid w:val="74A64C8E"/>
    <w:rsid w:val="74B650F9"/>
    <w:rsid w:val="74CB6F83"/>
    <w:rsid w:val="75EA64FF"/>
    <w:rsid w:val="76E353C5"/>
    <w:rsid w:val="77C15694"/>
    <w:rsid w:val="78323E75"/>
    <w:rsid w:val="78F84331"/>
    <w:rsid w:val="79202AC9"/>
    <w:rsid w:val="79FB6B36"/>
    <w:rsid w:val="7A61311F"/>
    <w:rsid w:val="7A664B08"/>
    <w:rsid w:val="7AA2317C"/>
    <w:rsid w:val="7AE24FD9"/>
    <w:rsid w:val="7B965710"/>
    <w:rsid w:val="7BAD1AA1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9C143-111A-4665-AF54-16CBEB1C6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730</Words>
  <Characters>962</Characters>
  <Lines>6</Lines>
  <Paragraphs>1</Paragraphs>
  <TotalTime>0</TotalTime>
  <ScaleCrop>false</ScaleCrop>
  <LinksUpToDate>false</LinksUpToDate>
  <CharactersWithSpaces>989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2024-04-30T02:14:35Z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EA3AD19534C04F36B21998A216C94819</vt:lpwstr>
  </property>
</Properties>
</file>