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sz w:val="30"/>
        </w:rPr>
      </w:pPr>
      <w:r>
        <w:rPr>
          <w:sz w:val="30"/>
        </w:rPr>
        <mc:AlternateContent>
          <mc:Choice Requires="wps">
            <w:drawing>
              <wp:anchor distT="0" distB="0" distL="114300" distR="114300" simplePos="0" relativeHeight="251661312" behindDoc="0" locked="0" layoutInCell="1" allowOverlap="1">
                <wp:simplePos x="0" y="0"/>
                <wp:positionH relativeFrom="column">
                  <wp:posOffset>1381125</wp:posOffset>
                </wp:positionH>
                <wp:positionV relativeFrom="paragraph">
                  <wp:posOffset>2575560</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ind w:firstLine="482" w:firstLineChars="200"/>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HX-20G2高温恒温金属浴</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8.75pt;margin-top:202.8pt;height:144pt;width:144pt;mso-wrap-distance-bottom:0pt;mso-wrap-distance-top:0pt;mso-wrap-style:none;z-index:251661312;mso-width-relative:page;mso-height-relative:page;" filled="f" stroked="f" coordsize="21600,21600" o:gfxdata="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NhydkAAAALAQAADwAAAAAAAAABACAAAAAiAAAAZHJzL2Rvd25y&#10;ZXYueG1sUEsBAhQAFAAAAAgAh07iQCJ9L7Y2AgAAZQQAAA4AAAAAAAAAAQAgAAAAKAEAAGRycy9l&#10;Mm9Eb2MueG1sUEsFBgAAAAAGAAYAWQEAANAFAAAAAA==&#10;">
                <v:fill on="f" focussize="0,0"/>
                <v:stroke on="f" weight="0.5pt"/>
                <v:imagedata o:title=""/>
                <o:lock v:ext="edit" aspectratio="f"/>
                <v:textbox style="mso-fit-shape-to-text:t;">
                  <w:txbxContent>
                    <w:p>
                      <w:pPr>
                        <w:tabs>
                          <w:tab w:val="left" w:pos="7161"/>
                        </w:tabs>
                        <w:ind w:firstLine="482" w:firstLineChars="200"/>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HX-20G2高温恒温金属浴</w:t>
                      </w:r>
                    </w:p>
                  </w:txbxContent>
                </v:textbox>
                <w10:wrap type="topAndBottom"/>
              </v:shape>
            </w:pict>
          </mc:Fallback>
        </mc:AlternateContent>
      </w:r>
      <w:r>
        <w:rPr>
          <w:rFonts w:hint="eastAsia"/>
          <w:sz w:val="30"/>
        </w:rPr>
        <w:t xml:space="preserve">             </w:t>
      </w:r>
      <w:r>
        <w:rPr>
          <w:sz w:val="30"/>
        </w:rPr>
        <w:drawing>
          <wp:inline distT="0" distB="0" distL="114300" distR="114300">
            <wp:extent cx="3157220" cy="2437765"/>
            <wp:effectExtent l="0" t="0" r="5080" b="635"/>
            <wp:docPr id="1" name="图片 1" descr="主 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 图"/>
                    <pic:cNvPicPr>
                      <a:picLocks noChangeAspect="1"/>
                    </pic:cNvPicPr>
                  </pic:nvPicPr>
                  <pic:blipFill>
                    <a:blip r:embed="rId6"/>
                    <a:srcRect t="13648" b="9186"/>
                    <a:stretch>
                      <a:fillRect/>
                    </a:stretch>
                  </pic:blipFill>
                  <pic:spPr>
                    <a:xfrm>
                      <a:off x="0" y="0"/>
                      <a:ext cx="3157220" cy="2437765"/>
                    </a:xfrm>
                    <a:prstGeom prst="rect">
                      <a:avLst/>
                    </a:prstGeom>
                  </pic:spPr>
                </pic:pic>
              </a:graphicData>
            </a:graphic>
          </wp:inline>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838200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66pt;height:0.3pt;width:415.15pt;z-index:-251656192;mso-width-relative:page;mso-height-relative:page;" filled="f" stroked="t" coordsize="21600,21600" o:gfxdata="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u5LfdYAAAAK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widowControl/>
        <w:shd w:val="clear" w:color="auto" w:fill="FFFFFF"/>
        <w:spacing w:line="360" w:lineRule="auto"/>
        <w:ind w:firstLine="480" w:firstLineChars="20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金属浴，采用微电脑控制和半导体制冷技术制造的一款恒温金属浴产品仪器可配置多种模块，可广泛应用于样品的保存各种酶的保存和反应、核酸和蛋白质的变性处理、PCR 反应、电泳的预变性和血清凝固等。</w:t>
      </w: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721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LCD液晶显示，人机友好的触摸式操作界面。</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微电脑温度控制器,控温精确可靠，同时显示实时温度和恒温倒计时间。</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强大的可编程功能实行多点温度点的控制，最多达5个温度点的温度和恒温时间的设置及连续运行</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采用金属模块，可使样品免受污染。</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金属模块能方便更换，便于清洁、消毒。</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温度偏差校准功能； 内置超温保护装置</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自动故障检测及蜂鸣器报警功能；</w:t>
      </w:r>
    </w:p>
    <w:p>
      <w:pPr>
        <w:pStyle w:val="21"/>
        <w:numPr>
          <w:ilvl w:val="0"/>
          <w:numId w:val="1"/>
        </w:numPr>
        <w:adjustRightInd w:val="0"/>
        <w:spacing w:line="360" w:lineRule="auto"/>
        <w:ind w:left="0" w:firstLine="0" w:firstLineChars="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外观精美，蓝色液晶显示即时参数信息，触摸式操作界面。</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型号</w:t>
            </w:r>
          </w:p>
        </w:tc>
        <w:tc>
          <w:tcPr>
            <w:tcW w:w="4261"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HX-20G2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Fonts w:hint="eastAsia" w:ascii="宋体" w:hAnsi="宋体" w:eastAsia="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货号</w:t>
            </w:r>
          </w:p>
        </w:tc>
        <w:tc>
          <w:tcPr>
            <w:tcW w:w="4261" w:type="dxa"/>
            <w:tcBorders>
              <w:tl2br w:val="nil"/>
              <w:tr2bl w:val="nil"/>
            </w:tcBorders>
            <w:shd w:val="clear" w:color="auto" w:fill="FFFFFF" w:themeFill="background1"/>
            <w:vAlign w:val="center"/>
          </w:tcPr>
          <w:p>
            <w:pPr>
              <w:widowControl/>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fldChar w:fldCharType="begin"/>
            </w:r>
            <w:r>
              <w:rPr>
                <w:rFonts w:hint="eastAsia" w:ascii="宋体" w:hAnsi="宋体" w:cs="宋体"/>
                <w:color w:val="2F5597" w:themeColor="accent1" w:themeShade="BF"/>
                <w:sz w:val="24"/>
                <w:szCs w:val="24"/>
              </w:rPr>
              <w:instrText xml:space="preserve"> HYPERLINK "javascript:void(0)" </w:instrText>
            </w:r>
            <w:r>
              <w:rPr>
                <w:rFonts w:hint="eastAsia" w:ascii="宋体" w:hAnsi="宋体" w:cs="宋体"/>
                <w:color w:val="2F5597" w:themeColor="accent1" w:themeShade="BF"/>
                <w:sz w:val="24"/>
                <w:szCs w:val="24"/>
              </w:rPr>
              <w:fldChar w:fldCharType="separate"/>
            </w:r>
            <w:r>
              <w:rPr>
                <w:rFonts w:hint="eastAsia" w:ascii="宋体" w:hAnsi="宋体" w:cs="宋体"/>
                <w:color w:val="2F5597" w:themeColor="accent1" w:themeShade="BF"/>
                <w:sz w:val="24"/>
                <w:szCs w:val="24"/>
              </w:rPr>
              <w:t>1006006001</w:t>
            </w:r>
            <w:r>
              <w:rPr>
                <w:rFonts w:hint="eastAsia" w:ascii="宋体" w:hAnsi="宋体" w:cs="宋体"/>
                <w:color w:val="2F5597" w:themeColor="accent1" w:themeShade="BF"/>
                <w:sz w:val="24"/>
                <w:szCs w:val="24"/>
              </w:rPr>
              <w:fldChar w:fldCharType="end"/>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温度范围</w:t>
            </w:r>
          </w:p>
        </w:tc>
        <w:tc>
          <w:tcPr>
            <w:tcW w:w="4261" w:type="dxa"/>
            <w:tcBorders>
              <w:tl2br w:val="nil"/>
              <w:tr2bl w:val="nil"/>
            </w:tcBorders>
            <w:shd w:val="clear" w:color="auto" w:fill="FFFFFF" w:themeFill="background1"/>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RT+5~150℃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时间设置</w:t>
            </w:r>
          </w:p>
        </w:tc>
        <w:tc>
          <w:tcPr>
            <w:tcW w:w="4261" w:type="dxa"/>
            <w:tcBorders>
              <w:tl2br w:val="nil"/>
              <w:tr2bl w:val="nil"/>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sz w:val="24"/>
                <w:szCs w:val="24"/>
                <w:lang w:eastAsia="zh-CN"/>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0~99h59min（设置时间为0即连续工作）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模块温度均匀性</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温度稳定性@40℃</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显示精度</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控温精度</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±0.5℃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升温时间</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≤15min(20℃ to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多点运行</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支持（最多5点）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加热方式</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加热膜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熔断器</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250Ⅴ 3A Φ 5× 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电源</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AC220V,50Hz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6</w:t>
            </w:r>
            <w:r>
              <w:rPr>
                <w:rFonts w:hint="eastAsia" w:ascii="宋体" w:hAnsi="宋体" w:cs="宋体"/>
                <w:color w:val="2F5597" w:themeColor="accent1" w:themeShade="BF"/>
                <w:sz w:val="24"/>
                <w:szCs w:val="24"/>
              </w:rPr>
              <w:t>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标配模块</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24孔*2.0ml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可选配模块</w:t>
            </w:r>
          </w:p>
        </w:tc>
        <w:tc>
          <w:tcPr>
            <w:tcW w:w="4261" w:type="dxa"/>
            <w:tcBorders>
              <w:tl2br w:val="nil"/>
              <w:tr2bl w:val="nil"/>
            </w:tcBorders>
            <w:vAlign w:val="center"/>
          </w:tcPr>
          <w:p>
            <w:pPr>
              <w:widowControl/>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HX01-HX2</w:t>
            </w:r>
            <w:r>
              <w:rPr>
                <w:rFonts w:hint="eastAsia" w:ascii="宋体" w:hAnsi="宋体" w:cs="宋体"/>
                <w:color w:val="2F5597" w:themeColor="accent1" w:themeShade="BF"/>
                <w:sz w:val="24"/>
                <w:szCs w:val="24"/>
                <w:lang w:val="en-US" w:eastAsia="zh-CN"/>
              </w:rPr>
              <w:t>3</w:t>
            </w:r>
            <w:r>
              <w:rPr>
                <w:rFonts w:hint="eastAsia" w:ascii="宋体" w:hAnsi="宋体" w:cs="宋体"/>
                <w:color w:val="2F5597" w:themeColor="accent1" w:themeShade="BF"/>
                <w:sz w:val="24"/>
                <w:szCs w:val="24"/>
              </w:rPr>
              <w:t>(高温模块都可配*2块）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仪器</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尺寸</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28</w:t>
            </w:r>
            <w:r>
              <w:rPr>
                <w:rFonts w:hint="eastAsia" w:ascii="宋体" w:hAnsi="宋体" w:cs="宋体"/>
                <w:color w:val="2F5597" w:themeColor="accent1" w:themeShade="BF"/>
                <w:sz w:val="24"/>
                <w:szCs w:val="24"/>
                <w:lang w:val="en-US" w:eastAsia="zh-CN"/>
              </w:rPr>
              <w:t>8*220*12</w:t>
            </w:r>
            <w:r>
              <w:rPr>
                <w:rFonts w:hint="eastAsia" w:ascii="宋体" w:hAnsi="宋体" w:cs="宋体"/>
                <w:color w:val="2F5597" w:themeColor="accent1" w:themeShade="BF"/>
                <w:sz w:val="24"/>
                <w:szCs w:val="24"/>
              </w:rPr>
              <w:t>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包装尺寸</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335*335*250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净重</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5</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毛重</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Fonts w:hint="eastAsia" w:ascii="宋体" w:hAnsi="宋体" w:cs="宋体"/>
                <w:color w:val="2F5597" w:themeColor="accent1" w:themeShade="BF"/>
                <w:sz w:val="24"/>
                <w:szCs w:val="24"/>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6.5kg</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模块选配</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114300" distR="114300">
            <wp:extent cx="5271135" cy="4352290"/>
            <wp:effectExtent l="0" t="0" r="5715" b="1016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71135" cy="4352290"/>
                    </a:xfrm>
                    <a:prstGeom prst="rect">
                      <a:avLst/>
                    </a:prstGeom>
                    <a:noFill/>
                    <a:ln>
                      <a:noFill/>
                    </a:ln>
                  </pic:spPr>
                </pic:pic>
              </a:graphicData>
            </a:graphic>
          </wp:inline>
        </w:drawing>
      </w:r>
    </w:p>
    <w:tbl>
      <w:tblPr>
        <w:tblStyle w:val="12"/>
        <w:tblW w:w="847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639"/>
        <w:gridCol w:w="1447"/>
        <w:gridCol w:w="2950"/>
        <w:gridCol w:w="243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型号</w:t>
            </w:r>
          </w:p>
        </w:tc>
        <w:tc>
          <w:tcPr>
            <w:tcW w:w="144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孔径</w:t>
            </w:r>
            <w:r>
              <w:rPr>
                <w:rFonts w:ascii="宋体" w:hAnsi="宋体" w:cs="宋体"/>
                <w:color w:val="2F5597" w:themeColor="accent1" w:themeShade="BF"/>
                <w:sz w:val="24"/>
                <w:szCs w:val="24"/>
              </w:rPr>
              <w:t>/</w:t>
            </w:r>
            <w:r>
              <w:rPr>
                <w:rFonts w:hint="eastAsia" w:ascii="宋体" w:hAnsi="宋体" w:cs="宋体"/>
                <w:color w:val="2F5597" w:themeColor="accent1" w:themeShade="BF"/>
                <w:sz w:val="24"/>
                <w:szCs w:val="24"/>
              </w:rPr>
              <w:t>孔深</w:t>
            </w:r>
            <w:r>
              <w:rPr>
                <w:rFonts w:ascii="宋体" w:hAnsi="宋体" w:cs="宋体"/>
                <w:color w:val="2F5597" w:themeColor="accent1" w:themeShade="BF"/>
                <w:sz w:val="24"/>
                <w:szCs w:val="24"/>
              </w:rPr>
              <w:t>mm</w:t>
            </w:r>
          </w:p>
        </w:tc>
        <w:tc>
          <w:tcPr>
            <w:tcW w:w="295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模块规格</w:t>
            </w:r>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模块尺寸</w:t>
            </w:r>
            <w:r>
              <w:rPr>
                <w:rFonts w:ascii="宋体" w:hAnsi="宋体" w:cs="宋体"/>
                <w:color w:val="2F5597" w:themeColor="accent1" w:themeShade="BF"/>
                <w:sz w:val="24"/>
                <w:szCs w:val="24"/>
              </w:rPr>
              <w:t>(L*W*H)mm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HX01</w:t>
            </w:r>
          </w:p>
        </w:tc>
        <w:tc>
          <w:tcPr>
            <w:tcW w:w="144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6.1/17</w:t>
            </w:r>
          </w:p>
        </w:tc>
        <w:tc>
          <w:tcPr>
            <w:tcW w:w="295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48孔*0.2ml离心管</w:t>
            </w:r>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HX02</w:t>
            </w:r>
          </w:p>
        </w:tc>
        <w:tc>
          <w:tcPr>
            <w:tcW w:w="144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8.1/24</w:t>
            </w:r>
          </w:p>
        </w:tc>
        <w:tc>
          <w:tcPr>
            <w:tcW w:w="295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48孔*0.5ml离心管</w:t>
            </w:r>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HX03</w:t>
            </w:r>
          </w:p>
        </w:tc>
        <w:tc>
          <w:tcPr>
            <w:tcW w:w="144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10.5/31</w:t>
            </w:r>
          </w:p>
        </w:tc>
        <w:tc>
          <w:tcPr>
            <w:tcW w:w="295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24孔*1.5ml离心管</w:t>
            </w:r>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HX04</w:t>
            </w:r>
          </w:p>
        </w:tc>
        <w:tc>
          <w:tcPr>
            <w:tcW w:w="144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10.5/31</w:t>
            </w:r>
          </w:p>
        </w:tc>
        <w:tc>
          <w:tcPr>
            <w:tcW w:w="295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24孔*2.0ml离心管</w:t>
            </w:r>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HX05</w:t>
            </w:r>
          </w:p>
        </w:tc>
        <w:tc>
          <w:tcPr>
            <w:tcW w:w="144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13.5/33</w:t>
            </w:r>
          </w:p>
        </w:tc>
        <w:tc>
          <w:tcPr>
            <w:tcW w:w="295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24孔*5.0ml离心管</w:t>
            </w:r>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HX06</w:t>
            </w:r>
          </w:p>
        </w:tc>
        <w:tc>
          <w:tcPr>
            <w:tcW w:w="144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15.5/46</w:t>
            </w:r>
          </w:p>
        </w:tc>
        <w:tc>
          <w:tcPr>
            <w:tcW w:w="295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12孔*7.0ml离心管</w:t>
            </w:r>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HX07</w:t>
            </w:r>
          </w:p>
        </w:tc>
        <w:tc>
          <w:tcPr>
            <w:tcW w:w="144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16.5/46</w:t>
            </w:r>
          </w:p>
        </w:tc>
        <w:tc>
          <w:tcPr>
            <w:tcW w:w="2950" w:type="dxa"/>
            <w:vAlign w:val="center"/>
          </w:tcPr>
          <w:p>
            <w:pPr>
              <w:widowControl/>
              <w:shd w:val="clear" w:color="auto" w:fill="FFFFFF"/>
              <w:jc w:val="center"/>
              <w:textAlignment w:val="center"/>
              <w:rPr>
                <w:rFonts w:ascii="宋体" w:hAnsi="宋体" w:cs="宋体"/>
                <w:color w:val="2F5597" w:themeColor="accent1" w:themeShade="BF"/>
                <w:sz w:val="24"/>
                <w:szCs w:val="24"/>
              </w:rPr>
            </w:pPr>
            <w:bookmarkStart w:id="0" w:name="_GoBack"/>
            <w:r>
              <w:rPr>
                <w:rFonts w:hint="eastAsia" w:ascii="宋体" w:hAnsi="宋体" w:cs="宋体"/>
                <w:color w:val="2F5597" w:themeColor="accent1" w:themeShade="BF"/>
                <w:sz w:val="24"/>
                <w:szCs w:val="24"/>
                <w:lang w:val="en-US" w:eastAsia="zh-CN"/>
              </w:rPr>
              <w:t>12孔*10ml/15ml离心管</w:t>
            </w:r>
            <w:bookmarkEnd w:id="0"/>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HX08</w:t>
            </w:r>
          </w:p>
        </w:tc>
        <w:tc>
          <w:tcPr>
            <w:tcW w:w="144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19.5/46</w:t>
            </w:r>
          </w:p>
        </w:tc>
        <w:tc>
          <w:tcPr>
            <w:tcW w:w="295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12孔*19.5mm孔径</w:t>
            </w:r>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HX09</w:t>
            </w:r>
          </w:p>
        </w:tc>
        <w:tc>
          <w:tcPr>
            <w:tcW w:w="144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17.5/46</w:t>
            </w:r>
          </w:p>
        </w:tc>
        <w:tc>
          <w:tcPr>
            <w:tcW w:w="295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12孔*17.5mm孔径</w:t>
            </w:r>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HX10</w:t>
            </w:r>
          </w:p>
        </w:tc>
        <w:tc>
          <w:tcPr>
            <w:tcW w:w="144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26.5/46</w:t>
            </w:r>
          </w:p>
        </w:tc>
        <w:tc>
          <w:tcPr>
            <w:tcW w:w="295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8孔*26.5mm孔径</w:t>
            </w:r>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HX11</w:t>
            </w:r>
          </w:p>
        </w:tc>
        <w:tc>
          <w:tcPr>
            <w:tcW w:w="144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28.5/46</w:t>
            </w:r>
          </w:p>
        </w:tc>
        <w:tc>
          <w:tcPr>
            <w:tcW w:w="295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4孔*50ml</w:t>
            </w:r>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HX12</w:t>
            </w:r>
          </w:p>
        </w:tc>
        <w:tc>
          <w:tcPr>
            <w:tcW w:w="144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40.5/47</w:t>
            </w:r>
          </w:p>
        </w:tc>
        <w:tc>
          <w:tcPr>
            <w:tcW w:w="295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3孔*100ml</w:t>
            </w:r>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Merge w:val="restart"/>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HX17</w:t>
            </w:r>
          </w:p>
        </w:tc>
        <w:tc>
          <w:tcPr>
            <w:tcW w:w="1447" w:type="dxa"/>
            <w:vMerge w:val="restart"/>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6.1/14</w:t>
            </w:r>
          </w:p>
        </w:tc>
        <w:tc>
          <w:tcPr>
            <w:tcW w:w="2950" w:type="dxa"/>
            <w:vMerge w:val="restart"/>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96孔*0.2ml离心管</w:t>
            </w:r>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107*71*15（上）</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Merge w:val="continue"/>
            <w:vAlign w:val="center"/>
          </w:tcPr>
          <w:p>
            <w:pPr>
              <w:widowControl/>
              <w:shd w:val="clear" w:color="auto" w:fill="FFFFFF"/>
              <w:jc w:val="center"/>
              <w:textAlignment w:val="center"/>
              <w:rPr>
                <w:rFonts w:ascii="宋体" w:hAnsi="宋体" w:cs="宋体"/>
                <w:color w:val="2F5597" w:themeColor="accent1" w:themeShade="BF"/>
                <w:sz w:val="24"/>
                <w:szCs w:val="24"/>
              </w:rPr>
            </w:pPr>
          </w:p>
        </w:tc>
        <w:tc>
          <w:tcPr>
            <w:tcW w:w="1447" w:type="dxa"/>
            <w:vMerge w:val="continue"/>
            <w:vAlign w:val="center"/>
          </w:tcPr>
          <w:p>
            <w:pPr>
              <w:widowControl/>
              <w:shd w:val="clear" w:color="auto" w:fill="FFFFFF"/>
              <w:jc w:val="center"/>
              <w:textAlignment w:val="center"/>
              <w:rPr>
                <w:rFonts w:ascii="宋体" w:hAnsi="宋体" w:cs="宋体"/>
                <w:color w:val="2F5597" w:themeColor="accent1" w:themeShade="BF"/>
                <w:sz w:val="24"/>
                <w:szCs w:val="24"/>
              </w:rPr>
            </w:pPr>
          </w:p>
        </w:tc>
        <w:tc>
          <w:tcPr>
            <w:tcW w:w="2950" w:type="dxa"/>
            <w:vMerge w:val="continue"/>
            <w:vAlign w:val="center"/>
          </w:tcPr>
          <w:p>
            <w:pPr>
              <w:widowControl/>
              <w:shd w:val="clear" w:color="auto" w:fill="FFFFFF"/>
              <w:jc w:val="center"/>
              <w:textAlignment w:val="center"/>
              <w:rPr>
                <w:rFonts w:ascii="宋体" w:hAnsi="宋体" w:cs="宋体"/>
                <w:color w:val="2F5597" w:themeColor="accent1" w:themeShade="BF"/>
                <w:sz w:val="24"/>
                <w:szCs w:val="24"/>
              </w:rPr>
            </w:pPr>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153*95.5*18.5（下）</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HX18</w:t>
            </w:r>
          </w:p>
        </w:tc>
        <w:tc>
          <w:tcPr>
            <w:tcW w:w="144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10.5/37</w:t>
            </w:r>
          </w:p>
        </w:tc>
        <w:tc>
          <w:tcPr>
            <w:tcW w:w="295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12孔*1.5ml</w:t>
            </w:r>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HX19</w:t>
            </w:r>
          </w:p>
        </w:tc>
        <w:tc>
          <w:tcPr>
            <w:tcW w:w="144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18.5/46</w:t>
            </w:r>
          </w:p>
        </w:tc>
        <w:tc>
          <w:tcPr>
            <w:tcW w:w="295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12孔*15ml</w:t>
            </w:r>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12" w:hRule="exact"/>
          <w:jc w:val="center"/>
        </w:trPr>
        <w:tc>
          <w:tcPr>
            <w:tcW w:w="1639"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HX20</w:t>
            </w:r>
          </w:p>
        </w:tc>
        <w:tc>
          <w:tcPr>
            <w:tcW w:w="1447"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20.5/40</w:t>
            </w:r>
          </w:p>
        </w:tc>
        <w:tc>
          <w:tcPr>
            <w:tcW w:w="2950"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12孔*20ml</w:t>
            </w:r>
          </w:p>
        </w:tc>
        <w:tc>
          <w:tcPr>
            <w:tcW w:w="2436" w:type="dxa"/>
            <w:vAlign w:val="center"/>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17" w:hRule="exact"/>
          <w:jc w:val="center"/>
        </w:trPr>
        <w:tc>
          <w:tcPr>
            <w:tcW w:w="1639" w:type="dxa"/>
            <w:vAlign w:val="center"/>
          </w:tcPr>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HX22</w:t>
            </w:r>
          </w:p>
        </w:tc>
        <w:tc>
          <w:tcPr>
            <w:tcW w:w="1447" w:type="dxa"/>
            <w:vAlign w:val="center"/>
          </w:tcPr>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13.5/48</w:t>
            </w:r>
          </w:p>
        </w:tc>
        <w:tc>
          <w:tcPr>
            <w:tcW w:w="2950" w:type="dxa"/>
            <w:vAlign w:val="center"/>
          </w:tcPr>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12孔可放5ml离心管</w:t>
            </w:r>
          </w:p>
        </w:tc>
        <w:tc>
          <w:tcPr>
            <w:tcW w:w="2436" w:type="dxa"/>
            <w:vAlign w:val="center"/>
          </w:tcPr>
          <w:p>
            <w:pPr>
              <w:widowControl/>
              <w:shd w:val="clear" w:color="auto" w:fill="FFFFFF"/>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sz w:val="24"/>
                <w:szCs w:val="24"/>
                <w:lang w:val="en-US" w:eastAsia="zh-CN"/>
              </w:rPr>
              <w:t>95.5*76.5*50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035" w:hRule="exact"/>
          <w:jc w:val="center"/>
        </w:trPr>
        <w:tc>
          <w:tcPr>
            <w:tcW w:w="1639" w:type="dxa"/>
            <w:vAlign w:val="center"/>
          </w:tcPr>
          <w:p>
            <w:pPr>
              <w:widowControl/>
              <w:shd w:val="clear" w:color="auto" w:fill="FFFFFF"/>
              <w:jc w:val="center"/>
              <w:textAlignment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HX23</w:t>
            </w:r>
          </w:p>
        </w:tc>
        <w:tc>
          <w:tcPr>
            <w:tcW w:w="1447" w:type="dxa"/>
            <w:vAlign w:val="center"/>
          </w:tcPr>
          <w:p>
            <w:pPr>
              <w:widowControl/>
              <w:shd w:val="clear" w:color="auto" w:fill="FFFFFF"/>
              <w:jc w:val="center"/>
              <w:textAlignment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12.5/32</w:t>
            </w:r>
          </w:p>
        </w:tc>
        <w:tc>
          <w:tcPr>
            <w:tcW w:w="2950" w:type="dxa"/>
            <w:vAlign w:val="center"/>
          </w:tcPr>
          <w:p>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24孔*4ml平底玻璃管（外径12mm玻璃瓶或试管适用）</w:t>
            </w:r>
          </w:p>
        </w:tc>
        <w:tc>
          <w:tcPr>
            <w:tcW w:w="2436" w:type="dxa"/>
            <w:vAlign w:val="center"/>
          </w:tcPr>
          <w:p>
            <w:pPr>
              <w:widowControl/>
              <w:shd w:val="clear" w:color="auto" w:fill="FFFFFF"/>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95.5*76.5*50</w:t>
            </w:r>
          </w:p>
        </w:tc>
      </w:tr>
    </w:tbl>
    <w:p>
      <w:pPr>
        <w:widowControl/>
        <w:shd w:val="clear" w:color="auto" w:fill="FFFFFF"/>
        <w:jc w:val="center"/>
        <w:textAlignment w:val="center"/>
        <w:rPr>
          <w:rFonts w:ascii="宋体" w:hAnsi="宋体" w:cs="宋体"/>
          <w:color w:val="2F5597" w:themeColor="accent1" w:themeShade="BF"/>
          <w:sz w:val="24"/>
          <w:szCs w:val="24"/>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名称</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主机</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电源线</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合格证（含保修卡）</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说明书</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保险丝</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标配模块（2ML*24孔）</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2块（已安装仪器内）</w:t>
            </w:r>
          </w:p>
        </w:tc>
      </w:tr>
    </w:tbl>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3A5C1"/>
    <w:multiLevelType w:val="singleLevel"/>
    <w:tmpl w:val="1CD3A5C1"/>
    <w:lvl w:ilvl="0" w:tentative="0">
      <w:start w:val="3"/>
      <w:numFmt w:val="decimal"/>
      <w:suff w:val="nothing"/>
      <w:lvlText w:val="%1、"/>
      <w:lvlJc w:val="left"/>
    </w:lvl>
  </w:abstractNum>
  <w:abstractNum w:abstractNumId="1">
    <w:nsid w:val="235109FF"/>
    <w:multiLevelType w:val="multilevel"/>
    <w:tmpl w:val="235109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03C6F"/>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0FDB"/>
    <w:rsid w:val="003D498D"/>
    <w:rsid w:val="004A2EE0"/>
    <w:rsid w:val="004E7E09"/>
    <w:rsid w:val="00535C95"/>
    <w:rsid w:val="00580C1D"/>
    <w:rsid w:val="00596893"/>
    <w:rsid w:val="005A5BBC"/>
    <w:rsid w:val="0069114D"/>
    <w:rsid w:val="00741072"/>
    <w:rsid w:val="007650E0"/>
    <w:rsid w:val="007A51F4"/>
    <w:rsid w:val="00854961"/>
    <w:rsid w:val="008A66DA"/>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82A12"/>
    <w:rsid w:val="00FE197F"/>
    <w:rsid w:val="017212D3"/>
    <w:rsid w:val="02323741"/>
    <w:rsid w:val="02AA71DB"/>
    <w:rsid w:val="02D933F4"/>
    <w:rsid w:val="02F87F3E"/>
    <w:rsid w:val="03F258F4"/>
    <w:rsid w:val="047D2530"/>
    <w:rsid w:val="04C50BBC"/>
    <w:rsid w:val="04E918A9"/>
    <w:rsid w:val="06111843"/>
    <w:rsid w:val="0692734F"/>
    <w:rsid w:val="07553E41"/>
    <w:rsid w:val="077E1A2E"/>
    <w:rsid w:val="091F1204"/>
    <w:rsid w:val="0A184A29"/>
    <w:rsid w:val="0A366F57"/>
    <w:rsid w:val="0A965B96"/>
    <w:rsid w:val="0AD740D0"/>
    <w:rsid w:val="10C02CE0"/>
    <w:rsid w:val="10E60B82"/>
    <w:rsid w:val="11385EB2"/>
    <w:rsid w:val="117D1E52"/>
    <w:rsid w:val="12F323D9"/>
    <w:rsid w:val="13377D20"/>
    <w:rsid w:val="144C02EE"/>
    <w:rsid w:val="150D576E"/>
    <w:rsid w:val="162626F1"/>
    <w:rsid w:val="163338FF"/>
    <w:rsid w:val="167836D1"/>
    <w:rsid w:val="16855545"/>
    <w:rsid w:val="16A71820"/>
    <w:rsid w:val="18711AC3"/>
    <w:rsid w:val="1886336C"/>
    <w:rsid w:val="188C20B6"/>
    <w:rsid w:val="1976192B"/>
    <w:rsid w:val="1A4C7833"/>
    <w:rsid w:val="1AB80B3F"/>
    <w:rsid w:val="1B871C86"/>
    <w:rsid w:val="1C4A28F1"/>
    <w:rsid w:val="1C8D4EFF"/>
    <w:rsid w:val="1D5B575F"/>
    <w:rsid w:val="1E486378"/>
    <w:rsid w:val="1F386F7E"/>
    <w:rsid w:val="1F597704"/>
    <w:rsid w:val="1F995798"/>
    <w:rsid w:val="2159429D"/>
    <w:rsid w:val="216A23E2"/>
    <w:rsid w:val="22E601DB"/>
    <w:rsid w:val="23243285"/>
    <w:rsid w:val="241D3C4F"/>
    <w:rsid w:val="246A0583"/>
    <w:rsid w:val="24AE6CFC"/>
    <w:rsid w:val="295A600F"/>
    <w:rsid w:val="2A602115"/>
    <w:rsid w:val="2A847618"/>
    <w:rsid w:val="2AC31D90"/>
    <w:rsid w:val="2BA470A8"/>
    <w:rsid w:val="2BE36FED"/>
    <w:rsid w:val="2C2B4AD0"/>
    <w:rsid w:val="2C936415"/>
    <w:rsid w:val="2CBC35B2"/>
    <w:rsid w:val="2D270418"/>
    <w:rsid w:val="2D9E504D"/>
    <w:rsid w:val="2DBB4423"/>
    <w:rsid w:val="2E5E5B1C"/>
    <w:rsid w:val="30667F5E"/>
    <w:rsid w:val="30FA6CF6"/>
    <w:rsid w:val="32494755"/>
    <w:rsid w:val="34121BAC"/>
    <w:rsid w:val="348346E6"/>
    <w:rsid w:val="348E7F12"/>
    <w:rsid w:val="35B92EB0"/>
    <w:rsid w:val="35FE514C"/>
    <w:rsid w:val="36585CBC"/>
    <w:rsid w:val="36E10A24"/>
    <w:rsid w:val="38D66BD6"/>
    <w:rsid w:val="3A045A6B"/>
    <w:rsid w:val="3A542ACC"/>
    <w:rsid w:val="3ABF1760"/>
    <w:rsid w:val="3ADB59B5"/>
    <w:rsid w:val="3B777EB3"/>
    <w:rsid w:val="3C5E63A4"/>
    <w:rsid w:val="3DA6127B"/>
    <w:rsid w:val="3DEB6E30"/>
    <w:rsid w:val="3E2B5E06"/>
    <w:rsid w:val="40764144"/>
    <w:rsid w:val="410B44C7"/>
    <w:rsid w:val="42D47217"/>
    <w:rsid w:val="43EA5F2F"/>
    <w:rsid w:val="442711AA"/>
    <w:rsid w:val="463D7A54"/>
    <w:rsid w:val="491770B8"/>
    <w:rsid w:val="498B526A"/>
    <w:rsid w:val="4A1F7C48"/>
    <w:rsid w:val="4A527F2C"/>
    <w:rsid w:val="4AA4627F"/>
    <w:rsid w:val="4ADC76DB"/>
    <w:rsid w:val="4CA81950"/>
    <w:rsid w:val="4D4E77F2"/>
    <w:rsid w:val="4E931B10"/>
    <w:rsid w:val="4F9F4460"/>
    <w:rsid w:val="4FD73045"/>
    <w:rsid w:val="51145BE4"/>
    <w:rsid w:val="51C771E3"/>
    <w:rsid w:val="51F9487C"/>
    <w:rsid w:val="52EE746C"/>
    <w:rsid w:val="5339476F"/>
    <w:rsid w:val="5452446D"/>
    <w:rsid w:val="563C7D3B"/>
    <w:rsid w:val="567A4548"/>
    <w:rsid w:val="576D5024"/>
    <w:rsid w:val="576F688D"/>
    <w:rsid w:val="5826783E"/>
    <w:rsid w:val="58926505"/>
    <w:rsid w:val="58C6092D"/>
    <w:rsid w:val="58F34817"/>
    <w:rsid w:val="591C6583"/>
    <w:rsid w:val="594D1214"/>
    <w:rsid w:val="59A828DE"/>
    <w:rsid w:val="59AB3574"/>
    <w:rsid w:val="5A5844C7"/>
    <w:rsid w:val="5BDA755D"/>
    <w:rsid w:val="5DDC6E97"/>
    <w:rsid w:val="607225C9"/>
    <w:rsid w:val="608B6872"/>
    <w:rsid w:val="61FA2450"/>
    <w:rsid w:val="624F31B6"/>
    <w:rsid w:val="626F460D"/>
    <w:rsid w:val="62737F03"/>
    <w:rsid w:val="62BD7680"/>
    <w:rsid w:val="63675E55"/>
    <w:rsid w:val="63B80222"/>
    <w:rsid w:val="64597590"/>
    <w:rsid w:val="647B47B7"/>
    <w:rsid w:val="64BB3B0A"/>
    <w:rsid w:val="65173864"/>
    <w:rsid w:val="65AA7839"/>
    <w:rsid w:val="67074C35"/>
    <w:rsid w:val="677F1464"/>
    <w:rsid w:val="67B86FD5"/>
    <w:rsid w:val="68CC736B"/>
    <w:rsid w:val="69A05A18"/>
    <w:rsid w:val="6AB4227F"/>
    <w:rsid w:val="6B3B6611"/>
    <w:rsid w:val="6B5251F4"/>
    <w:rsid w:val="6B6C7258"/>
    <w:rsid w:val="6BA7011A"/>
    <w:rsid w:val="6DFB560B"/>
    <w:rsid w:val="6F0B3F4F"/>
    <w:rsid w:val="6F17421F"/>
    <w:rsid w:val="6F7B3153"/>
    <w:rsid w:val="6F975B11"/>
    <w:rsid w:val="71E561F0"/>
    <w:rsid w:val="73587C07"/>
    <w:rsid w:val="737F1A45"/>
    <w:rsid w:val="73974732"/>
    <w:rsid w:val="74A64C8E"/>
    <w:rsid w:val="75EA64FF"/>
    <w:rsid w:val="76E353C5"/>
    <w:rsid w:val="77941F8C"/>
    <w:rsid w:val="77C15694"/>
    <w:rsid w:val="78323E75"/>
    <w:rsid w:val="783E092A"/>
    <w:rsid w:val="78F84331"/>
    <w:rsid w:val="79FB6B36"/>
    <w:rsid w:val="7A61311F"/>
    <w:rsid w:val="7A664B08"/>
    <w:rsid w:val="7AA2317C"/>
    <w:rsid w:val="7B1C44BE"/>
    <w:rsid w:val="7B965710"/>
    <w:rsid w:val="7C2A2972"/>
    <w:rsid w:val="7CAD3559"/>
    <w:rsid w:val="7D806002"/>
    <w:rsid w:val="7DE16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 w:type="paragraph" w:customStyle="1" w:styleId="22">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2B388-53B0-40DD-9684-AF350BA77FF4}">
  <ds:schemaRefs/>
</ds:datastoreItem>
</file>

<file path=docProps/app.xml><?xml version="1.0" encoding="utf-8"?>
<Properties xmlns="http://schemas.openxmlformats.org/officeDocument/2006/extended-properties" xmlns:vt="http://schemas.openxmlformats.org/officeDocument/2006/docPropsVTypes">
  <Template>Normal.dotm</Template>
  <Pages>4</Pages>
  <Words>661</Words>
  <Characters>1222</Characters>
  <Lines>10</Lines>
  <Paragraphs>3</Paragraphs>
  <TotalTime>3</TotalTime>
  <ScaleCrop>false</ScaleCrop>
  <LinksUpToDate>false</LinksUpToDate>
  <CharactersWithSpaces>1243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2024-04-30T02:16:02Z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FCBC2D00252E4D9CA97A2C6D94C619AE</vt:lpwstr>
  </property>
</Properties>
</file>