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96540" cy="2796540"/>
            <wp:effectExtent l="0" t="0" r="0" b="0"/>
            <wp:docPr id="3" name="图片 3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43815</wp:posOffset>
                </wp:positionV>
                <wp:extent cx="172212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HM5-2沪析样品均质仪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9pt;margin-top:3.45pt;height:144pt;width:135.6pt;mso-wrap-distance-bottom:0pt;mso-wrap-distance-top:0pt;z-index:251659264;mso-width-relative:page;mso-height-relative:page;" filled="f" stroked="f" coordsize="21600,21600" o:gfxdata="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ix6wf1QAAAAkBAAAPAAAAAAAAAAEAIAAAACIAAABkcnMvZG93&#10;bnJldi54bWxQSwECFAAUAAAACACHTuJAwzvu0zwCAABnBAAADgAAAAAAAAABACAAAAAk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HM5-2沪析样品均质仪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both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337185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6.55pt;height:0.3pt;width:415.15pt;z-index:-251656192;mso-width-relative:page;mso-height-relative:page;" filled="f" stroked="t" coordsize="21600,21600" o:gfxdata="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N3WT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外观小巧，操作方便。采用三维运动方式，适用于多种</w:t>
      </w:r>
      <w:r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样品组织的研磨工作。触摸屏显示操作，简单舒适。高转速，使研磨变更充分更省时。适用于生物学、化学、 药物学、矿物质、医学等多种实验前处理领域。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312420</wp:posOffset>
                </wp:positionV>
                <wp:extent cx="527240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24.6pt;height:0.3pt;width:415.15pt;z-index:-251655168;mso-width-relative:page;mso-height-relative:page;" filled="f" stroked="t" coordsize="21600,21600" o:gfxdata="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sZ7XXZAAAACAEAAA8AAAAAAAAAAQAgAAAAIgAAAGRycy9kb3ducmV2LnhtbFBLAQIUABQA&#10;AAAIAIdO4kBdYY3D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增强型电机、进口轴承、触摸屏控制；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2、高效研磨、运行平稳、噪音低；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3、调速范围广、自定义程序存储、开盖保护；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4、双工位运行；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  <w:t>5、透明上盖，操作简单。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86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619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HM5-2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1019028001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转速设置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2450rpm-4450rpm ±1rpm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样品容量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2×5ml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根据适配器规格设置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出料粒度µm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~5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研磨球直径mm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0.1-5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循环次数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1-99次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运行时间s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1-99s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暂停时间s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10-99s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加速时间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 秒内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减速时间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 秒内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程序编程储存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9个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湿磨，干磨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适配器材质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POM/ 尼龙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db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＜65db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样品管压杆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镍钛合金丝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安全防护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开盖急停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电源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AC100 ～ 240V 50/60Hz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外形尺寸（W×D×H）mm</w:t>
            </w:r>
          </w:p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351*215*202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包装尺寸（W×D×H）mm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480*420*250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67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adjustRightInd w:val="0"/>
              <w:spacing w:line="360" w:lineRule="auto"/>
              <w:rPr>
                <w:rFonts w:hint="default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6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8.4</w:t>
            </w:r>
          </w:p>
        </w:tc>
      </w:tr>
      <w:bookmarkEnd w:id="0"/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663"/>
        <w:gridCol w:w="234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电源线（220V）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研磨珠（5mm）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螺口研磨管（5ml）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100个/包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试管座（PC，5ml）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内六角扳手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说明书（性能检测表）&amp;合格证&amp;保修证</w:t>
            </w:r>
          </w:p>
        </w:tc>
        <w:tc>
          <w:tcPr>
            <w:tcW w:w="1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 w:eastAsiaTheme="minorEastAsia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4A02B"/>
    <w:multiLevelType w:val="singleLevel"/>
    <w:tmpl w:val="3B44A02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176D642E"/>
    <w:rsid w:val="01F0095E"/>
    <w:rsid w:val="048C3708"/>
    <w:rsid w:val="06810F56"/>
    <w:rsid w:val="12F969A7"/>
    <w:rsid w:val="14950ACD"/>
    <w:rsid w:val="176D642E"/>
    <w:rsid w:val="1BD91B5A"/>
    <w:rsid w:val="1E3C668A"/>
    <w:rsid w:val="208444D9"/>
    <w:rsid w:val="20DE3F15"/>
    <w:rsid w:val="23697186"/>
    <w:rsid w:val="24584E54"/>
    <w:rsid w:val="26722306"/>
    <w:rsid w:val="2A41442C"/>
    <w:rsid w:val="2B4C0DD6"/>
    <w:rsid w:val="39C270FE"/>
    <w:rsid w:val="3AD31A87"/>
    <w:rsid w:val="3BBC6788"/>
    <w:rsid w:val="3D7774E3"/>
    <w:rsid w:val="3F463B41"/>
    <w:rsid w:val="41926BCA"/>
    <w:rsid w:val="42554C43"/>
    <w:rsid w:val="486C1132"/>
    <w:rsid w:val="4B3507B0"/>
    <w:rsid w:val="5945181B"/>
    <w:rsid w:val="59980A29"/>
    <w:rsid w:val="59D83D12"/>
    <w:rsid w:val="5C0D7C82"/>
    <w:rsid w:val="60BA4E26"/>
    <w:rsid w:val="654A586B"/>
    <w:rsid w:val="6BAC5757"/>
    <w:rsid w:val="6C15715E"/>
    <w:rsid w:val="6D822DF2"/>
    <w:rsid w:val="7275721E"/>
    <w:rsid w:val="758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450</Characters>
  <Lines>0</Lines>
  <Paragraphs>0</Paragraphs>
  <TotalTime>0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2023-07-31T02:43:00Z</dcterms:created>
  <dc:creator>Administrator</dc:creator>
  <cp:lastModifiedBy>五七</cp:lastModifiedBy>
  <dcterms:modified xsi:type="dcterms:W3CDTF">2024-02-28T03:18:42Z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0761C32472024F5A8F96C377CD16B1F7_11</vt:lpwstr>
  </property>
</Properties>
</file>