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drawing>
          <wp:inline distT="0" distB="0" distL="114300" distR="114300">
            <wp:extent cx="2000885" cy="2068830"/>
            <wp:effectExtent l="0" t="0" r="18415" b="7620"/>
            <wp:docPr id="2" name="图片 2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l="20552" t="18849" r="19260" b="18937"/>
                    <a:stretch>
                      <a:fillRect/>
                    </a:stretch>
                  </pic:blipFill>
                  <pic:spPr>
                    <a:xfrm>
                      <a:off x="0" y="0"/>
                      <a:ext cx="2000885" cy="206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845820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pt;margin-top:66.6pt;height:0.3pt;width:415.15pt;z-index:-251656192;mso-width-relative:page;mso-height-relative:page;" filled="f" stroked="t" coordsize="21600,21600" o:gfxdata="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W&#10;2ArH1QAAAAk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82550</wp:posOffset>
                </wp:positionV>
                <wp:extent cx="1828800" cy="42418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24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HL-25W微孔板离心机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5pt;margin-top:6.5pt;height:33.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ekt442wAAAAkBAAAPAAAAAAAAAAEAIAAAACIAAABkcnMv&#10;ZG93bnJldi54bWxQSwECFAAUAAAACACHTuJARtcsijkCAABkBAAADgAAAAAAAAABACAAAAAq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HL-25W微孔板离心机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ind w:firstLine="480" w:firstLineChars="20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微孔板离心机采用国际先进的设计理念和制造技术，外形流畅美观，结构紧凑稳固，秉承高度的通用性、简便的操作性等优点，同时具备“平稳启动”和“平稳制动”功能特性的离心机；该款微孔板离心机非常适用于96孔或384孔及小容量微孔板，同样适用带裙边、不带裙边及各种标准PCR微孔板。</w:t>
      </w: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240" w:lineRule="auto"/>
        <w:ind w:left="420" w:leftChars="0" w:hanging="420" w:firstLineChars="0"/>
        <w:rPr>
          <w:rFonts w:hint="eastAsia"/>
          <w:color w:val="2F5597" w:themeColor="accent1" w:themeShade="BF"/>
          <w:kern w:val="2"/>
        </w:rPr>
      </w:pPr>
      <w:r>
        <w:rPr>
          <w:rFonts w:hint="eastAsia"/>
          <w:color w:val="2F5597" w:themeColor="accent1" w:themeShade="BF"/>
          <w:kern w:val="2"/>
        </w:rPr>
        <w:t>瞬时离心功能升至最高转速约6秒，能够快速离下挂壁液滴；</w:t>
      </w:r>
    </w:p>
    <w:p>
      <w:pPr>
        <w:pStyle w:val="10"/>
        <w:numPr>
          <w:ilvl w:val="0"/>
          <w:numId w:val="0"/>
        </w:numPr>
        <w:spacing w:before="0" w:beforeAutospacing="0" w:after="0" w:afterAutospacing="0" w:line="240" w:lineRule="auto"/>
        <w:rPr>
          <w:rFonts w:hint="eastAsia"/>
          <w:color w:val="2F5597" w:themeColor="accent1" w:themeShade="BF"/>
          <w:kern w:val="2"/>
        </w:rPr>
      </w:pPr>
    </w:p>
    <w:p>
      <w:pPr>
        <w:pStyle w:val="10"/>
        <w:numPr>
          <w:ilvl w:val="0"/>
          <w:numId w:val="1"/>
        </w:numPr>
        <w:spacing w:before="0" w:beforeAutospacing="0" w:after="0" w:afterAutospacing="0" w:line="240" w:lineRule="auto"/>
        <w:ind w:left="420" w:leftChars="0" w:hanging="420" w:firstLineChars="0"/>
        <w:rPr>
          <w:rFonts w:hint="eastAsia"/>
          <w:color w:val="2F5597" w:themeColor="accent1" w:themeShade="BF"/>
          <w:kern w:val="2"/>
        </w:rPr>
      </w:pPr>
      <w:r>
        <w:rPr>
          <w:rFonts w:hint="eastAsia"/>
          <w:color w:val="2F5597" w:themeColor="accent1" w:themeShade="BF"/>
          <w:kern w:val="2"/>
        </w:rPr>
        <w:t>更快的加减速速率，在更短的时间内完成实验所需；</w:t>
      </w:r>
    </w:p>
    <w:p>
      <w:pPr>
        <w:pStyle w:val="10"/>
        <w:numPr>
          <w:ilvl w:val="0"/>
          <w:numId w:val="0"/>
        </w:numPr>
        <w:spacing w:before="0" w:beforeAutospacing="0" w:after="0" w:afterAutospacing="0" w:line="240" w:lineRule="auto"/>
        <w:rPr>
          <w:rFonts w:hint="eastAsia"/>
          <w:color w:val="2F5597" w:themeColor="accent1" w:themeShade="BF"/>
          <w:kern w:val="2"/>
        </w:rPr>
      </w:pPr>
    </w:p>
    <w:p>
      <w:pPr>
        <w:pStyle w:val="10"/>
        <w:numPr>
          <w:ilvl w:val="0"/>
          <w:numId w:val="1"/>
        </w:numPr>
        <w:spacing w:before="0" w:beforeAutospacing="0" w:after="0" w:afterAutospacing="0" w:line="240" w:lineRule="auto"/>
        <w:ind w:left="420" w:leftChars="0" w:hanging="420" w:firstLineChars="0"/>
        <w:rPr>
          <w:rFonts w:hint="eastAsia" w:eastAsia="宋体"/>
          <w:color w:val="2F5597" w:themeColor="accent1" w:themeShade="BF"/>
          <w:kern w:val="2"/>
          <w:lang w:eastAsia="zh-CN"/>
        </w:rPr>
      </w:pPr>
      <w:r>
        <w:rPr>
          <w:rFonts w:hint="eastAsia"/>
          <w:color w:val="2F5597" w:themeColor="accent1" w:themeShade="BF"/>
          <w:kern w:val="2"/>
        </w:rPr>
        <w:t>门盖保护、超速和不平衡探测系统、可以对离心过程实时监控，确保仪器安全运行；运转结束、出错及出现不平衡时，声音信号提示，同时停止运转，LCD显示结果代码</w:t>
      </w:r>
      <w:r>
        <w:rPr>
          <w:rFonts w:hint="eastAsia"/>
          <w:color w:val="2F5597" w:themeColor="accent1" w:themeShade="BF"/>
          <w:kern w:val="2"/>
          <w:lang w:eastAsia="zh-CN"/>
        </w:rPr>
        <w:t>。</w:t>
      </w:r>
    </w:p>
    <w:p>
      <w:pPr>
        <w:pStyle w:val="10"/>
        <w:numPr>
          <w:ilvl w:val="0"/>
          <w:numId w:val="0"/>
        </w:numPr>
        <w:spacing w:before="0" w:beforeAutospacing="0" w:after="0" w:afterAutospacing="0" w:line="240" w:lineRule="auto"/>
        <w:rPr>
          <w:rFonts w:hint="eastAsia"/>
          <w:color w:val="2F5597" w:themeColor="accent1" w:themeShade="BF"/>
          <w:kern w:val="2"/>
          <w:lang w:val="en-US" w:eastAsia="zh-CN"/>
        </w:rPr>
      </w:pPr>
    </w:p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</w:t>
      </w: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HL-25W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1010010001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转速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300~3000±15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rpm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转速步增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10rpm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最快加速时间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≤6s</w:t>
            </w:r>
          </w:p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最快减速时间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≤5s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输入电源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DC24V/2.75A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输入功率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55W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马达/驱动方式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DC24V直流无刷变频马达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显示方式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高亮LCD液晶屏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有效离心时间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1-99min.1-59sec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最大容量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2块96孔PCR板/酶标板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最大相对离心力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608×g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误操作/报警故障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声音提示+显示代码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样品装载方式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垂直向下放入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防护等级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IP20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外形尺寸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225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*255*215mm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315*280*290mm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净重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3.9kg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毛重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4.3kg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微孔板离心机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微孔板适配器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63ED91"/>
    <w:multiLevelType w:val="singleLevel"/>
    <w:tmpl w:val="FF63ED9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16855"/>
    <w:rsid w:val="00A4672B"/>
    <w:rsid w:val="00A94E0D"/>
    <w:rsid w:val="00AA4A1B"/>
    <w:rsid w:val="00AA5CBF"/>
    <w:rsid w:val="00B61697"/>
    <w:rsid w:val="00B839ED"/>
    <w:rsid w:val="00BD42F1"/>
    <w:rsid w:val="00C33B12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69D7E4F"/>
    <w:rsid w:val="07553E41"/>
    <w:rsid w:val="091F1204"/>
    <w:rsid w:val="0A184A29"/>
    <w:rsid w:val="0A366F57"/>
    <w:rsid w:val="0A965B96"/>
    <w:rsid w:val="10C02CE0"/>
    <w:rsid w:val="10E60B82"/>
    <w:rsid w:val="11385EB2"/>
    <w:rsid w:val="114133F6"/>
    <w:rsid w:val="117D1E52"/>
    <w:rsid w:val="12732DB5"/>
    <w:rsid w:val="12F323D9"/>
    <w:rsid w:val="13377D20"/>
    <w:rsid w:val="1455258E"/>
    <w:rsid w:val="162626F1"/>
    <w:rsid w:val="163338FF"/>
    <w:rsid w:val="167836D1"/>
    <w:rsid w:val="16855545"/>
    <w:rsid w:val="16A71820"/>
    <w:rsid w:val="17E643DF"/>
    <w:rsid w:val="18711AC3"/>
    <w:rsid w:val="1886336C"/>
    <w:rsid w:val="18D26C8E"/>
    <w:rsid w:val="1976192B"/>
    <w:rsid w:val="1A463E5D"/>
    <w:rsid w:val="1A4C7833"/>
    <w:rsid w:val="1AB80B3F"/>
    <w:rsid w:val="1B840BB0"/>
    <w:rsid w:val="1B871C86"/>
    <w:rsid w:val="1C4A28F1"/>
    <w:rsid w:val="1C8D4EFF"/>
    <w:rsid w:val="1E486378"/>
    <w:rsid w:val="1F995798"/>
    <w:rsid w:val="1FBE6554"/>
    <w:rsid w:val="2159429D"/>
    <w:rsid w:val="216A23E2"/>
    <w:rsid w:val="22E601DB"/>
    <w:rsid w:val="23243285"/>
    <w:rsid w:val="241D3C4F"/>
    <w:rsid w:val="246A0583"/>
    <w:rsid w:val="24827EC7"/>
    <w:rsid w:val="24AE6CFC"/>
    <w:rsid w:val="28AF4F38"/>
    <w:rsid w:val="295A600F"/>
    <w:rsid w:val="2A557F22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8CF7E18"/>
    <w:rsid w:val="398C29E6"/>
    <w:rsid w:val="3A045A6B"/>
    <w:rsid w:val="3A542ACC"/>
    <w:rsid w:val="3ABF1760"/>
    <w:rsid w:val="3C5E63A4"/>
    <w:rsid w:val="3DA6127B"/>
    <w:rsid w:val="3DEB6E30"/>
    <w:rsid w:val="3E2B5E06"/>
    <w:rsid w:val="3E2B6645"/>
    <w:rsid w:val="40764144"/>
    <w:rsid w:val="410B44C7"/>
    <w:rsid w:val="42E8566E"/>
    <w:rsid w:val="43EA5F2F"/>
    <w:rsid w:val="442711AA"/>
    <w:rsid w:val="498B526A"/>
    <w:rsid w:val="4A527F2C"/>
    <w:rsid w:val="4AA4627F"/>
    <w:rsid w:val="4ADC76DB"/>
    <w:rsid w:val="4CA81950"/>
    <w:rsid w:val="4D4E77F2"/>
    <w:rsid w:val="4E931B10"/>
    <w:rsid w:val="4FC3197D"/>
    <w:rsid w:val="4FD73045"/>
    <w:rsid w:val="51C771E3"/>
    <w:rsid w:val="51F9487C"/>
    <w:rsid w:val="52EE746C"/>
    <w:rsid w:val="5452446D"/>
    <w:rsid w:val="563C7D3B"/>
    <w:rsid w:val="567A4548"/>
    <w:rsid w:val="56B01DD2"/>
    <w:rsid w:val="576F688D"/>
    <w:rsid w:val="5826783E"/>
    <w:rsid w:val="58926505"/>
    <w:rsid w:val="58C6092D"/>
    <w:rsid w:val="58F34817"/>
    <w:rsid w:val="591C6583"/>
    <w:rsid w:val="594D1214"/>
    <w:rsid w:val="59AB3574"/>
    <w:rsid w:val="5A15564D"/>
    <w:rsid w:val="5BDA755D"/>
    <w:rsid w:val="5D5E62C9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8D73772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0A3207"/>
    <w:rsid w:val="71E561F0"/>
    <w:rsid w:val="73587C07"/>
    <w:rsid w:val="737F1A45"/>
    <w:rsid w:val="73974732"/>
    <w:rsid w:val="73D76CDE"/>
    <w:rsid w:val="74A64C8E"/>
    <w:rsid w:val="75542473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2CC7D5-C656-4EEF-9BE4-17F33E543C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464</Words>
  <Characters>558</Characters>
  <Lines>3</Lines>
  <Paragraphs>1</Paragraphs>
  <TotalTime>0</TotalTime>
  <ScaleCrop>false</ScaleCrop>
  <LinksUpToDate>false</LinksUpToDate>
  <CharactersWithSpaces>558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2024-02-27T07:09:45Z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25BAF9D1AD3A4C7EAF430C8F8502F689</vt:lpwstr>
  </property>
</Properties>
</file>